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E975" w14:textId="77777777" w:rsidR="00FA3D3D" w:rsidRDefault="00791606">
      <w:pPr>
        <w:spacing w:line="240" w:lineRule="auto"/>
        <w:rPr>
          <w:rFonts w:ascii="Cambria" w:eastAsia="Cambria" w:hAnsi="Cambria" w:cs="Cambria"/>
          <w:b/>
          <w:i/>
          <w:sz w:val="40"/>
          <w:szCs w:val="40"/>
        </w:rPr>
      </w:pPr>
      <w:r>
        <w:rPr>
          <w:rFonts w:ascii="Cambria" w:eastAsia="Cambria" w:hAnsi="Cambria" w:cs="Cambria"/>
          <w:sz w:val="24"/>
          <w:szCs w:val="24"/>
          <w:u w:val="single"/>
        </w:rPr>
        <w:t>Process</w:t>
      </w:r>
      <w:r>
        <w:rPr>
          <w:rFonts w:ascii="Cambria" w:eastAsia="Cambria" w:hAnsi="Cambria" w:cs="Cambria"/>
          <w:i/>
          <w:sz w:val="24"/>
          <w:szCs w:val="24"/>
        </w:rPr>
        <w:t xml:space="preserve">: Leman Academy of Excellence’s Strategic Planning has been carried out collaboratively with input from representative stakeholders through the </w:t>
      </w:r>
      <w:hyperlink r:id="rId7">
        <w:r>
          <w:rPr>
            <w:rFonts w:ascii="Cambria" w:eastAsia="Cambria" w:hAnsi="Cambria" w:cs="Cambria"/>
            <w:i/>
            <w:color w:val="1155CC"/>
            <w:sz w:val="24"/>
            <w:szCs w:val="24"/>
            <w:u w:val="single"/>
          </w:rPr>
          <w:t>Unified Improvement Plan</w:t>
        </w:r>
        <w:r>
          <w:rPr>
            <w:rFonts w:ascii="Cambria" w:eastAsia="Cambria" w:hAnsi="Cambria" w:cs="Cambria"/>
            <w:i/>
            <w:color w:val="1155CC"/>
            <w:sz w:val="24"/>
            <w:szCs w:val="24"/>
            <w:u w:val="single"/>
          </w:rPr>
          <w:t xml:space="preserve"> (UIP)</w:t>
        </w:r>
      </w:hyperlink>
      <w:r>
        <w:rPr>
          <w:rFonts w:ascii="Cambria" w:eastAsia="Cambria" w:hAnsi="Cambria" w:cs="Cambria"/>
          <w:i/>
          <w:sz w:val="24"/>
          <w:szCs w:val="24"/>
        </w:rPr>
        <w:t xml:space="preserve"> process. Contributors to this Strategic Plan through the UIP process include teachers (who served on the Data and UIP Committee), grade level team shepherds, the School Accountability Committee (SAC), Interventionists and Instructional Coaches, the </w:t>
      </w:r>
      <w:r>
        <w:rPr>
          <w:rFonts w:ascii="Cambria" w:eastAsia="Cambria" w:hAnsi="Cambria" w:cs="Cambria"/>
          <w:i/>
          <w:sz w:val="24"/>
          <w:szCs w:val="24"/>
        </w:rPr>
        <w:t>LCS Board, both vice principals, and the principal.</w:t>
      </w:r>
    </w:p>
    <w:p w14:paraId="4D0A0971" w14:textId="77777777" w:rsidR="00FA3D3D" w:rsidRDefault="00FA3D3D">
      <w:pPr>
        <w:spacing w:line="240" w:lineRule="auto"/>
        <w:rPr>
          <w:rFonts w:ascii="Cambria" w:eastAsia="Cambria" w:hAnsi="Cambria" w:cs="Cambria"/>
          <w:b/>
          <w:sz w:val="24"/>
          <w:szCs w:val="24"/>
        </w:rPr>
      </w:pPr>
    </w:p>
    <w:p w14:paraId="15190906" w14:textId="77777777" w:rsidR="00FA3D3D" w:rsidRDefault="00791606">
      <w:pPr>
        <w:spacing w:line="240" w:lineRule="auto"/>
        <w:rPr>
          <w:rFonts w:ascii="Cambria" w:eastAsia="Cambria" w:hAnsi="Cambria" w:cs="Cambria"/>
          <w:b/>
          <w:sz w:val="24"/>
          <w:szCs w:val="24"/>
        </w:rPr>
      </w:pPr>
      <w:r>
        <w:rPr>
          <w:rFonts w:ascii="Cambria" w:eastAsia="Cambria" w:hAnsi="Cambria" w:cs="Cambria"/>
          <w:b/>
          <w:sz w:val="24"/>
          <w:szCs w:val="24"/>
        </w:rPr>
        <w:t>Strategic Planning Goals</w:t>
      </w:r>
    </w:p>
    <w:p w14:paraId="7C7BDDE7" w14:textId="77777777" w:rsidR="00FA3D3D" w:rsidRDefault="00FA3D3D">
      <w:pPr>
        <w:spacing w:line="240" w:lineRule="auto"/>
        <w:rPr>
          <w:rFonts w:ascii="Cambria" w:eastAsia="Cambria" w:hAnsi="Cambria" w:cs="Cambria"/>
          <w:sz w:val="24"/>
          <w:szCs w:val="24"/>
        </w:rPr>
      </w:pPr>
    </w:p>
    <w:p w14:paraId="36FCE5FF" w14:textId="77777777" w:rsidR="00FA3D3D" w:rsidRDefault="00791606">
      <w:pPr>
        <w:numPr>
          <w:ilvl w:val="0"/>
          <w:numId w:val="1"/>
        </w:numPr>
        <w:spacing w:line="240" w:lineRule="auto"/>
        <w:rPr>
          <w:rFonts w:ascii="Cambria" w:eastAsia="Cambria" w:hAnsi="Cambria" w:cs="Cambria"/>
          <w:sz w:val="24"/>
          <w:szCs w:val="24"/>
        </w:rPr>
      </w:pPr>
      <w:r>
        <w:rPr>
          <w:rFonts w:ascii="Cambria" w:eastAsia="Cambria" w:hAnsi="Cambria" w:cs="Cambria"/>
          <w:sz w:val="24"/>
          <w:szCs w:val="24"/>
          <w:u w:val="single"/>
        </w:rPr>
        <w:t>Retention</w:t>
      </w:r>
    </w:p>
    <w:p w14:paraId="1F1043E0" w14:textId="77777777" w:rsidR="00FA3D3D" w:rsidRDefault="00791606">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At least 80% of students will re-enroll each school year.</w:t>
      </w:r>
    </w:p>
    <w:p w14:paraId="4E08B2DA" w14:textId="77777777" w:rsidR="00FA3D3D" w:rsidRDefault="00791606">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At least 80% of well-performing teachers will renew their teaching agreement each school year.</w:t>
      </w:r>
    </w:p>
    <w:p w14:paraId="3EC2442A" w14:textId="77777777" w:rsidR="00FA3D3D" w:rsidRDefault="00791606">
      <w:pPr>
        <w:numPr>
          <w:ilvl w:val="0"/>
          <w:numId w:val="1"/>
        </w:numPr>
        <w:spacing w:line="240" w:lineRule="auto"/>
        <w:rPr>
          <w:rFonts w:ascii="Cambria" w:eastAsia="Cambria" w:hAnsi="Cambria" w:cs="Cambria"/>
          <w:sz w:val="24"/>
          <w:szCs w:val="24"/>
        </w:rPr>
      </w:pPr>
      <w:r>
        <w:rPr>
          <w:rFonts w:ascii="Cambria" w:eastAsia="Cambria" w:hAnsi="Cambria" w:cs="Cambria"/>
          <w:sz w:val="24"/>
          <w:szCs w:val="24"/>
          <w:u w:val="single"/>
        </w:rPr>
        <w:t xml:space="preserve">Financial </w:t>
      </w:r>
    </w:p>
    <w:p w14:paraId="3DBDD979" w14:textId="77777777" w:rsidR="00FA3D3D" w:rsidRDefault="00791606">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The</w:t>
      </w:r>
      <w:r>
        <w:rPr>
          <w:rFonts w:ascii="Cambria" w:eastAsia="Cambria" w:hAnsi="Cambria" w:cs="Cambria"/>
          <w:sz w:val="24"/>
          <w:szCs w:val="24"/>
        </w:rPr>
        <w:t xml:space="preserve"> school will operate within a small financial margin each school year with the goal of setting at least $1,000,000 (one million dollars) in reserves within the first 5 (five) years.</w:t>
      </w:r>
    </w:p>
    <w:p w14:paraId="374CC51C" w14:textId="77777777" w:rsidR="00FA3D3D" w:rsidRDefault="00791606">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Staff salaries will remain competitive with the school’s comparable market</w:t>
      </w:r>
      <w:r>
        <w:rPr>
          <w:rFonts w:ascii="Cambria" w:eastAsia="Cambria" w:hAnsi="Cambria" w:cs="Cambria"/>
          <w:sz w:val="24"/>
          <w:szCs w:val="24"/>
        </w:rPr>
        <w:t>.</w:t>
      </w:r>
    </w:p>
    <w:p w14:paraId="173287F5" w14:textId="77777777" w:rsidR="00FA3D3D" w:rsidRDefault="00791606">
      <w:pPr>
        <w:numPr>
          <w:ilvl w:val="0"/>
          <w:numId w:val="1"/>
        </w:numPr>
        <w:spacing w:line="240" w:lineRule="auto"/>
        <w:rPr>
          <w:rFonts w:ascii="Cambria" w:eastAsia="Cambria" w:hAnsi="Cambria" w:cs="Cambria"/>
          <w:sz w:val="24"/>
          <w:szCs w:val="24"/>
        </w:rPr>
      </w:pPr>
      <w:r>
        <w:rPr>
          <w:rFonts w:ascii="Cambria" w:eastAsia="Cambria" w:hAnsi="Cambria" w:cs="Cambria"/>
          <w:sz w:val="24"/>
          <w:szCs w:val="24"/>
          <w:u w:val="single"/>
        </w:rPr>
        <w:t>Legal</w:t>
      </w:r>
    </w:p>
    <w:p w14:paraId="0896921B" w14:textId="77777777" w:rsidR="00FA3D3D" w:rsidRDefault="00791606">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The school will remain 100% compliant with the authorizer’s reporting timeline (DCSD’s </w:t>
      </w:r>
      <w:proofErr w:type="spellStart"/>
      <w:proofErr w:type="gramStart"/>
      <w:r>
        <w:rPr>
          <w:rFonts w:ascii="Cambria" w:eastAsia="Cambria" w:hAnsi="Cambria" w:cs="Cambria"/>
          <w:sz w:val="24"/>
          <w:szCs w:val="24"/>
        </w:rPr>
        <w:t>charter.tools</w:t>
      </w:r>
      <w:proofErr w:type="spellEnd"/>
      <w:proofErr w:type="gramEnd"/>
      <w:r>
        <w:rPr>
          <w:rFonts w:ascii="Cambria" w:eastAsia="Cambria" w:hAnsi="Cambria" w:cs="Cambria"/>
          <w:sz w:val="24"/>
          <w:szCs w:val="24"/>
        </w:rPr>
        <w:t>).</w:t>
      </w:r>
    </w:p>
    <w:p w14:paraId="136FCFF5" w14:textId="77777777" w:rsidR="00FA3D3D" w:rsidRDefault="00791606">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The school will be found legally above reproach in all matters pursuant to state and federal education laws.</w:t>
      </w:r>
    </w:p>
    <w:p w14:paraId="43899BAE" w14:textId="77777777" w:rsidR="00FA3D3D" w:rsidRDefault="00791606">
      <w:pPr>
        <w:numPr>
          <w:ilvl w:val="0"/>
          <w:numId w:val="1"/>
        </w:numPr>
        <w:spacing w:line="240" w:lineRule="auto"/>
        <w:rPr>
          <w:rFonts w:ascii="Cambria" w:eastAsia="Cambria" w:hAnsi="Cambria" w:cs="Cambria"/>
          <w:sz w:val="24"/>
          <w:szCs w:val="24"/>
        </w:rPr>
      </w:pPr>
      <w:r>
        <w:rPr>
          <w:rFonts w:ascii="Cambria" w:eastAsia="Cambria" w:hAnsi="Cambria" w:cs="Cambria"/>
          <w:sz w:val="24"/>
          <w:szCs w:val="24"/>
          <w:u w:val="single"/>
        </w:rPr>
        <w:t>Academic</w:t>
      </w:r>
    </w:p>
    <w:p w14:paraId="11264C76" w14:textId="77777777" w:rsidR="00FA3D3D" w:rsidRDefault="00791606">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At least 70% of scholars wi</w:t>
      </w:r>
      <w:r>
        <w:rPr>
          <w:rFonts w:ascii="Cambria" w:eastAsia="Cambria" w:hAnsi="Cambria" w:cs="Cambria"/>
          <w:sz w:val="24"/>
          <w:szCs w:val="24"/>
        </w:rPr>
        <w:t>ll perform at or above grade level in math as measured by MAP and CMAS (3-8 grade).</w:t>
      </w:r>
    </w:p>
    <w:p w14:paraId="05501413" w14:textId="77777777" w:rsidR="00FA3D3D" w:rsidRDefault="00791606">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At least 70% of scholars will perform at or above grade level in literacy as measured by DIBELS (K-2) grade) and CMAS (3-8 grade).</w:t>
      </w:r>
    </w:p>
    <w:p w14:paraId="6C1EE222" w14:textId="77777777" w:rsidR="00FA3D3D" w:rsidRDefault="00FA3D3D">
      <w:pPr>
        <w:spacing w:line="240" w:lineRule="auto"/>
        <w:rPr>
          <w:rFonts w:ascii="Cambria" w:eastAsia="Cambria" w:hAnsi="Cambria" w:cs="Cambria"/>
          <w:sz w:val="24"/>
          <w:szCs w:val="24"/>
        </w:rPr>
      </w:pPr>
    </w:p>
    <w:p w14:paraId="77D62C42" w14:textId="77777777" w:rsidR="00FA3D3D" w:rsidRDefault="00791606">
      <w:pPr>
        <w:spacing w:line="240" w:lineRule="auto"/>
        <w:rPr>
          <w:rFonts w:ascii="Cambria" w:eastAsia="Cambria" w:hAnsi="Cambria" w:cs="Cambria"/>
          <w:b/>
          <w:sz w:val="24"/>
          <w:szCs w:val="24"/>
        </w:rPr>
      </w:pPr>
      <w:r>
        <w:rPr>
          <w:rFonts w:ascii="Cambria" w:eastAsia="Cambria" w:hAnsi="Cambria" w:cs="Cambria"/>
          <w:b/>
          <w:sz w:val="24"/>
          <w:szCs w:val="24"/>
        </w:rPr>
        <w:t xml:space="preserve">Summary of Academic Data </w:t>
      </w:r>
    </w:p>
    <w:p w14:paraId="6E6CCE32" w14:textId="77777777" w:rsidR="00FA3D3D" w:rsidRDefault="00FA3D3D">
      <w:pPr>
        <w:spacing w:line="240" w:lineRule="auto"/>
        <w:rPr>
          <w:rFonts w:ascii="Cambria" w:eastAsia="Cambria" w:hAnsi="Cambria" w:cs="Cambria"/>
          <w:sz w:val="24"/>
          <w:szCs w:val="24"/>
        </w:rPr>
      </w:pPr>
    </w:p>
    <w:p w14:paraId="5F2F357F" w14:textId="77777777" w:rsidR="00FA3D3D" w:rsidRDefault="00791606">
      <w:pPr>
        <w:spacing w:line="240" w:lineRule="auto"/>
        <w:rPr>
          <w:rFonts w:ascii="Cambria" w:eastAsia="Cambria" w:hAnsi="Cambria" w:cs="Cambria"/>
        </w:rPr>
      </w:pPr>
      <w:r>
        <w:rPr>
          <w:rFonts w:ascii="Cambria" w:eastAsia="Cambria" w:hAnsi="Cambria" w:cs="Cambria"/>
        </w:rPr>
        <w:t>The LAE resul</w:t>
      </w:r>
      <w:r>
        <w:rPr>
          <w:rFonts w:ascii="Cambria" w:eastAsia="Cambria" w:hAnsi="Cambria" w:cs="Cambria"/>
        </w:rPr>
        <w:t>ts for 2019 in achievement and growth per the CMAS examination exemplify strong comparable data that is higher than the average scores of surrounding neighborhood schools. Math is showing exceptional results in both achievement and growth. LEA not only exc</w:t>
      </w:r>
      <w:r>
        <w:rPr>
          <w:rFonts w:ascii="Cambria" w:eastAsia="Cambria" w:hAnsi="Cambria" w:cs="Cambria"/>
        </w:rPr>
        <w:t xml:space="preserve">eeds the average score benchmark as compared to the surrounding schools, </w:t>
      </w:r>
      <w:proofErr w:type="gramStart"/>
      <w:r>
        <w:rPr>
          <w:rFonts w:ascii="Cambria" w:eastAsia="Cambria" w:hAnsi="Cambria" w:cs="Cambria"/>
        </w:rPr>
        <w:t>LEA</w:t>
      </w:r>
      <w:proofErr w:type="gramEnd"/>
      <w:r>
        <w:rPr>
          <w:rFonts w:ascii="Cambria" w:eastAsia="Cambria" w:hAnsi="Cambria" w:cs="Cambria"/>
        </w:rPr>
        <w:t xml:space="preserve"> also outperformed every school in performance for all students and minority students for both academic achievement and growth in 2019. These are validations we expect and support </w:t>
      </w:r>
      <w:r>
        <w:rPr>
          <w:rFonts w:ascii="Cambria" w:eastAsia="Cambria" w:hAnsi="Cambria" w:cs="Cambria"/>
        </w:rPr>
        <w:t>the evidence in defining LAE as a high performing school.</w:t>
      </w:r>
    </w:p>
    <w:p w14:paraId="3124212E" w14:textId="77777777" w:rsidR="00FA3D3D" w:rsidRDefault="00FA3D3D">
      <w:pPr>
        <w:spacing w:line="240" w:lineRule="auto"/>
        <w:rPr>
          <w:rFonts w:ascii="Cambria" w:eastAsia="Cambria" w:hAnsi="Cambria" w:cs="Cambria"/>
        </w:rPr>
      </w:pPr>
    </w:p>
    <w:p w14:paraId="5219A598" w14:textId="77777777" w:rsidR="00FA3D3D" w:rsidRDefault="00791606">
      <w:pPr>
        <w:spacing w:line="240" w:lineRule="auto"/>
        <w:rPr>
          <w:rFonts w:ascii="Cambria" w:eastAsia="Cambria" w:hAnsi="Cambria" w:cs="Cambria"/>
        </w:rPr>
      </w:pPr>
      <w:r>
        <w:rPr>
          <w:rFonts w:ascii="Cambria" w:eastAsia="Cambria" w:hAnsi="Cambria" w:cs="Cambria"/>
        </w:rPr>
        <w:t xml:space="preserve">The 2021 results were significantly impacted by COVID at LAE. Thus, the State understands the randomness of these results and pauses the benchmarks as not being valid and reliable measurements. </w:t>
      </w:r>
    </w:p>
    <w:p w14:paraId="3CF2A7CA" w14:textId="77777777" w:rsidR="00FA3D3D" w:rsidRDefault="00FA3D3D">
      <w:pPr>
        <w:spacing w:line="240" w:lineRule="auto"/>
        <w:rPr>
          <w:rFonts w:ascii="Cambria" w:eastAsia="Cambria" w:hAnsi="Cambria" w:cs="Cambria"/>
        </w:rPr>
      </w:pPr>
    </w:p>
    <w:p w14:paraId="441BB59E" w14:textId="77777777" w:rsidR="00FA3D3D" w:rsidRDefault="00791606">
      <w:pPr>
        <w:spacing w:line="240" w:lineRule="auto"/>
        <w:rPr>
          <w:rFonts w:ascii="Cambria" w:eastAsia="Cambria" w:hAnsi="Cambria" w:cs="Cambria"/>
          <w:highlight w:val="white"/>
        </w:rPr>
      </w:pPr>
      <w:r>
        <w:rPr>
          <w:rFonts w:ascii="Cambria" w:eastAsia="Cambria" w:hAnsi="Cambria" w:cs="Cambria"/>
        </w:rPr>
        <w:lastRenderedPageBreak/>
        <w:t>Monitoring growth gaps from a second source of academic evid</w:t>
      </w:r>
      <w:r>
        <w:rPr>
          <w:rFonts w:ascii="Cambria" w:eastAsia="Cambria" w:hAnsi="Cambria" w:cs="Cambria"/>
        </w:rPr>
        <w:t xml:space="preserve">ence beyond an annual summative assessment or local formative and summative assessments using the application of the NWEA MAP Growth instrument. </w:t>
      </w:r>
      <w:r>
        <w:rPr>
          <w:rFonts w:ascii="Cambria" w:eastAsia="Cambria" w:hAnsi="Cambria" w:cs="Cambria"/>
          <w:highlight w:val="white"/>
        </w:rPr>
        <w:t xml:space="preserve">MAP Growth is the most trusted and innovative assessment for measuring achievement and growth in K–12 math and </w:t>
      </w:r>
      <w:r>
        <w:rPr>
          <w:rFonts w:ascii="Cambria" w:eastAsia="Cambria" w:hAnsi="Cambria" w:cs="Cambria"/>
          <w:highlight w:val="white"/>
        </w:rPr>
        <w:t xml:space="preserve">reading. It provides teachers with accurate, and actionable evidence to help target instruction for each student or groups of students regardless of how far above or below they are from their grade level. </w:t>
      </w:r>
    </w:p>
    <w:p w14:paraId="761341F1" w14:textId="77777777" w:rsidR="00FA3D3D" w:rsidRDefault="00FA3D3D">
      <w:pPr>
        <w:spacing w:line="240" w:lineRule="auto"/>
        <w:rPr>
          <w:rFonts w:ascii="Cambria" w:eastAsia="Cambria" w:hAnsi="Cambria" w:cs="Cambria"/>
          <w:highlight w:val="white"/>
        </w:rPr>
      </w:pPr>
    </w:p>
    <w:p w14:paraId="5BD5A8B2" w14:textId="77777777" w:rsidR="00FA3D3D" w:rsidRDefault="00791606">
      <w:pPr>
        <w:spacing w:line="240" w:lineRule="auto"/>
        <w:rPr>
          <w:rFonts w:ascii="Cambria" w:eastAsia="Cambria" w:hAnsi="Cambria" w:cs="Cambria"/>
          <w:highlight w:val="white"/>
        </w:rPr>
      </w:pPr>
      <w:r>
        <w:rPr>
          <w:rFonts w:ascii="Cambria" w:eastAsia="Cambria" w:hAnsi="Cambria" w:cs="Cambria"/>
          <w:highlight w:val="white"/>
        </w:rPr>
        <w:t>The data in the tables 13 and 14 show the progres</w:t>
      </w:r>
      <w:r>
        <w:rPr>
          <w:rFonts w:ascii="Cambria" w:eastAsia="Cambria" w:hAnsi="Cambria" w:cs="Cambria"/>
          <w:highlight w:val="white"/>
        </w:rPr>
        <w:t>s from one year to the next as well as progress overtime with grade-level cohorts. Due to COVID the spring assessment was not implemented in two of the years, but the three interval of annual assessments allows our staff to continue to monitor growth progr</w:t>
      </w:r>
      <w:r>
        <w:rPr>
          <w:rFonts w:ascii="Cambria" w:eastAsia="Cambria" w:hAnsi="Cambria" w:cs="Cambria"/>
          <w:highlight w:val="white"/>
        </w:rPr>
        <w:t>ess without the spring assessment and use this data for each classroom and each student with targeted personal growth goals.</w:t>
      </w:r>
    </w:p>
    <w:p w14:paraId="2EB58F1B" w14:textId="77777777" w:rsidR="00FA3D3D" w:rsidRDefault="00FA3D3D">
      <w:pPr>
        <w:spacing w:line="240" w:lineRule="auto"/>
        <w:rPr>
          <w:rFonts w:ascii="Cambria" w:eastAsia="Cambria" w:hAnsi="Cambria" w:cs="Cambria"/>
          <w:highlight w:val="white"/>
        </w:rPr>
      </w:pPr>
    </w:p>
    <w:p w14:paraId="063FBB81" w14:textId="77777777" w:rsidR="00FA3D3D" w:rsidRDefault="00791606">
      <w:pPr>
        <w:spacing w:line="240" w:lineRule="auto"/>
        <w:rPr>
          <w:rFonts w:ascii="Cambria" w:eastAsia="Cambria" w:hAnsi="Cambria" w:cs="Cambria"/>
        </w:rPr>
      </w:pPr>
      <w:r>
        <w:rPr>
          <w:rFonts w:ascii="Cambria" w:eastAsia="Cambria" w:hAnsi="Cambria" w:cs="Cambria"/>
        </w:rPr>
        <w:t>It is a testimony to the school staff and method of teaching the results show in every category measured from the 2020 Means Norming LAE equaled at one and exceeded those norms at every other grade.</w:t>
      </w:r>
    </w:p>
    <w:p w14:paraId="5608FC49" w14:textId="77777777" w:rsidR="00FA3D3D" w:rsidRDefault="00FA3D3D">
      <w:pPr>
        <w:spacing w:line="240" w:lineRule="auto"/>
        <w:rPr>
          <w:rFonts w:ascii="Cambria" w:eastAsia="Cambria" w:hAnsi="Cambria" w:cs="Cambria"/>
          <w:b/>
        </w:rPr>
      </w:pPr>
    </w:p>
    <w:p w14:paraId="31C34DBE" w14:textId="77777777" w:rsidR="00FA3D3D" w:rsidRDefault="00791606">
      <w:pPr>
        <w:spacing w:line="240" w:lineRule="auto"/>
        <w:jc w:val="center"/>
        <w:rPr>
          <w:rFonts w:ascii="Cambria" w:eastAsia="Cambria" w:hAnsi="Cambria" w:cs="Cambria"/>
          <w:b/>
        </w:rPr>
      </w:pPr>
      <w:r>
        <w:rPr>
          <w:rFonts w:ascii="Cambria" w:eastAsia="Cambria" w:hAnsi="Cambria" w:cs="Cambria"/>
          <w:b/>
        </w:rPr>
        <w:t>Table 13</w:t>
      </w:r>
    </w:p>
    <w:p w14:paraId="2C8A47F8" w14:textId="77777777" w:rsidR="00FA3D3D" w:rsidRDefault="00791606">
      <w:pPr>
        <w:spacing w:line="240" w:lineRule="auto"/>
        <w:jc w:val="center"/>
        <w:rPr>
          <w:rFonts w:ascii="Cambria" w:eastAsia="Cambria" w:hAnsi="Cambria" w:cs="Cambria"/>
          <w:i/>
        </w:rPr>
      </w:pPr>
      <w:r>
        <w:rPr>
          <w:rFonts w:ascii="Cambria" w:eastAsia="Cambria" w:hAnsi="Cambria" w:cs="Cambria"/>
          <w:i/>
        </w:rPr>
        <w:t>MAP Historical Data in Math Achievement</w:t>
      </w:r>
    </w:p>
    <w:tbl>
      <w:tblPr>
        <w:tblStyle w:val="a"/>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
        <w:gridCol w:w="772"/>
        <w:gridCol w:w="827"/>
        <w:gridCol w:w="758"/>
        <w:gridCol w:w="866"/>
        <w:gridCol w:w="758"/>
        <w:gridCol w:w="866"/>
        <w:gridCol w:w="999"/>
        <w:gridCol w:w="731"/>
        <w:gridCol w:w="830"/>
      </w:tblGrid>
      <w:tr w:rsidR="00FA3D3D" w14:paraId="314BC34C" w14:textId="77777777">
        <w:tc>
          <w:tcPr>
            <w:tcW w:w="1081" w:type="dxa"/>
          </w:tcPr>
          <w:p w14:paraId="4FF7B5AE"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Math Gr</w:t>
            </w:r>
            <w:r>
              <w:rPr>
                <w:rFonts w:ascii="Cambria" w:eastAsia="Cambria" w:hAnsi="Cambria" w:cs="Cambria"/>
                <w:b/>
                <w:sz w:val="18"/>
                <w:szCs w:val="18"/>
              </w:rPr>
              <w:t>owth</w:t>
            </w:r>
          </w:p>
        </w:tc>
        <w:tc>
          <w:tcPr>
            <w:tcW w:w="1599" w:type="dxa"/>
            <w:gridSpan w:val="2"/>
          </w:tcPr>
          <w:p w14:paraId="6D01C414"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2018-2019</w:t>
            </w:r>
          </w:p>
        </w:tc>
        <w:tc>
          <w:tcPr>
            <w:tcW w:w="1624" w:type="dxa"/>
            <w:gridSpan w:val="2"/>
          </w:tcPr>
          <w:p w14:paraId="77CC145F"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2019-2020</w:t>
            </w:r>
          </w:p>
        </w:tc>
        <w:tc>
          <w:tcPr>
            <w:tcW w:w="1624" w:type="dxa"/>
            <w:gridSpan w:val="2"/>
          </w:tcPr>
          <w:p w14:paraId="6B3669EF"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2020-2021</w:t>
            </w:r>
          </w:p>
        </w:tc>
        <w:tc>
          <w:tcPr>
            <w:tcW w:w="999" w:type="dxa"/>
            <w:shd w:val="clear" w:color="auto" w:fill="D9E2F3"/>
          </w:tcPr>
          <w:p w14:paraId="218AE58B"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2020 National</w:t>
            </w:r>
          </w:p>
        </w:tc>
        <w:tc>
          <w:tcPr>
            <w:tcW w:w="1561" w:type="dxa"/>
            <w:gridSpan w:val="2"/>
          </w:tcPr>
          <w:p w14:paraId="6894D8BD"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2021-2022</w:t>
            </w:r>
          </w:p>
        </w:tc>
      </w:tr>
      <w:tr w:rsidR="00FA3D3D" w14:paraId="27C6CD93" w14:textId="77777777">
        <w:tc>
          <w:tcPr>
            <w:tcW w:w="1081" w:type="dxa"/>
          </w:tcPr>
          <w:p w14:paraId="428FFF05" w14:textId="77777777" w:rsidR="00FA3D3D" w:rsidRDefault="00FA3D3D">
            <w:pPr>
              <w:jc w:val="center"/>
              <w:rPr>
                <w:rFonts w:ascii="Cambria" w:eastAsia="Cambria" w:hAnsi="Cambria" w:cs="Cambria"/>
                <w:sz w:val="18"/>
                <w:szCs w:val="18"/>
              </w:rPr>
            </w:pPr>
          </w:p>
        </w:tc>
        <w:tc>
          <w:tcPr>
            <w:tcW w:w="772" w:type="dxa"/>
          </w:tcPr>
          <w:p w14:paraId="29373670"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Fall</w:t>
            </w:r>
          </w:p>
        </w:tc>
        <w:tc>
          <w:tcPr>
            <w:tcW w:w="827" w:type="dxa"/>
          </w:tcPr>
          <w:p w14:paraId="46303570"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Spring</w:t>
            </w:r>
          </w:p>
        </w:tc>
        <w:tc>
          <w:tcPr>
            <w:tcW w:w="758" w:type="dxa"/>
          </w:tcPr>
          <w:p w14:paraId="427EDFDB"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Fall</w:t>
            </w:r>
          </w:p>
        </w:tc>
        <w:tc>
          <w:tcPr>
            <w:tcW w:w="866" w:type="dxa"/>
          </w:tcPr>
          <w:p w14:paraId="185EAA0E"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Winter</w:t>
            </w:r>
          </w:p>
        </w:tc>
        <w:tc>
          <w:tcPr>
            <w:tcW w:w="758" w:type="dxa"/>
          </w:tcPr>
          <w:p w14:paraId="02AE983B"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Fall</w:t>
            </w:r>
          </w:p>
        </w:tc>
        <w:tc>
          <w:tcPr>
            <w:tcW w:w="866" w:type="dxa"/>
          </w:tcPr>
          <w:p w14:paraId="7F12CB4C"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Winter</w:t>
            </w:r>
          </w:p>
        </w:tc>
        <w:tc>
          <w:tcPr>
            <w:tcW w:w="999" w:type="dxa"/>
            <w:shd w:val="clear" w:color="auto" w:fill="D9E2F3"/>
          </w:tcPr>
          <w:p w14:paraId="0F0E27D6"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Mean</w:t>
            </w:r>
          </w:p>
        </w:tc>
        <w:tc>
          <w:tcPr>
            <w:tcW w:w="731" w:type="dxa"/>
          </w:tcPr>
          <w:p w14:paraId="2D1B05A6"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Fall</w:t>
            </w:r>
          </w:p>
        </w:tc>
        <w:tc>
          <w:tcPr>
            <w:tcW w:w="830" w:type="dxa"/>
          </w:tcPr>
          <w:p w14:paraId="00B48108"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Winter</w:t>
            </w:r>
          </w:p>
        </w:tc>
      </w:tr>
      <w:tr w:rsidR="00FA3D3D" w14:paraId="4D33A475" w14:textId="77777777">
        <w:tc>
          <w:tcPr>
            <w:tcW w:w="1081" w:type="dxa"/>
          </w:tcPr>
          <w:p w14:paraId="10C946B1"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2</w:t>
            </w:r>
          </w:p>
        </w:tc>
        <w:tc>
          <w:tcPr>
            <w:tcW w:w="772" w:type="dxa"/>
          </w:tcPr>
          <w:p w14:paraId="14A99B74"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183.5</w:t>
            </w:r>
          </w:p>
        </w:tc>
        <w:tc>
          <w:tcPr>
            <w:tcW w:w="827" w:type="dxa"/>
          </w:tcPr>
          <w:p w14:paraId="49BD743D" w14:textId="77777777" w:rsidR="00FA3D3D" w:rsidRDefault="00791606">
            <w:pPr>
              <w:jc w:val="center"/>
              <w:rPr>
                <w:rFonts w:ascii="Cambria" w:eastAsia="Cambria" w:hAnsi="Cambria" w:cs="Cambria"/>
                <w:sz w:val="18"/>
                <w:szCs w:val="18"/>
              </w:rPr>
            </w:pPr>
            <w:r>
              <w:rPr>
                <w:rFonts w:ascii="Cambria" w:eastAsia="Cambria" w:hAnsi="Cambria" w:cs="Cambria"/>
                <w:color w:val="4472C4"/>
                <w:sz w:val="18"/>
                <w:szCs w:val="18"/>
              </w:rPr>
              <w:t>195.1</w:t>
            </w:r>
          </w:p>
        </w:tc>
        <w:tc>
          <w:tcPr>
            <w:tcW w:w="758" w:type="dxa"/>
          </w:tcPr>
          <w:p w14:paraId="0421281C"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178.5</w:t>
            </w:r>
          </w:p>
        </w:tc>
        <w:tc>
          <w:tcPr>
            <w:tcW w:w="866" w:type="dxa"/>
          </w:tcPr>
          <w:p w14:paraId="070C712C" w14:textId="77777777" w:rsidR="00FA3D3D" w:rsidRDefault="00791606">
            <w:pPr>
              <w:jc w:val="center"/>
              <w:rPr>
                <w:rFonts w:ascii="Cambria" w:eastAsia="Cambria" w:hAnsi="Cambria" w:cs="Cambria"/>
                <w:sz w:val="18"/>
                <w:szCs w:val="18"/>
              </w:rPr>
            </w:pPr>
            <w:r>
              <w:rPr>
                <w:rFonts w:ascii="Cambria" w:eastAsia="Cambria" w:hAnsi="Cambria" w:cs="Cambria"/>
                <w:color w:val="FF0000"/>
                <w:sz w:val="18"/>
                <w:szCs w:val="18"/>
              </w:rPr>
              <w:t>190.8</w:t>
            </w:r>
          </w:p>
        </w:tc>
        <w:tc>
          <w:tcPr>
            <w:tcW w:w="758" w:type="dxa"/>
          </w:tcPr>
          <w:p w14:paraId="035E64E7"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179.3</w:t>
            </w:r>
          </w:p>
        </w:tc>
        <w:tc>
          <w:tcPr>
            <w:tcW w:w="866" w:type="dxa"/>
          </w:tcPr>
          <w:p w14:paraId="5751A312" w14:textId="77777777" w:rsidR="00FA3D3D" w:rsidRDefault="00791606">
            <w:pPr>
              <w:jc w:val="center"/>
              <w:rPr>
                <w:rFonts w:ascii="Cambria" w:eastAsia="Cambria" w:hAnsi="Cambria" w:cs="Cambria"/>
                <w:sz w:val="18"/>
                <w:szCs w:val="18"/>
              </w:rPr>
            </w:pPr>
            <w:r>
              <w:rPr>
                <w:rFonts w:ascii="Cambria" w:eastAsia="Cambria" w:hAnsi="Cambria" w:cs="Cambria"/>
                <w:color w:val="00B0F0"/>
                <w:sz w:val="18"/>
                <w:szCs w:val="18"/>
              </w:rPr>
              <w:t>187.1</w:t>
            </w:r>
          </w:p>
        </w:tc>
        <w:tc>
          <w:tcPr>
            <w:tcW w:w="999" w:type="dxa"/>
            <w:shd w:val="clear" w:color="auto" w:fill="D9E2F3"/>
          </w:tcPr>
          <w:p w14:paraId="71E9C95F"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184.1</w:t>
            </w:r>
          </w:p>
        </w:tc>
        <w:tc>
          <w:tcPr>
            <w:tcW w:w="731" w:type="dxa"/>
          </w:tcPr>
          <w:p w14:paraId="30DF2791"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181.4</w:t>
            </w:r>
          </w:p>
        </w:tc>
        <w:tc>
          <w:tcPr>
            <w:tcW w:w="830" w:type="dxa"/>
          </w:tcPr>
          <w:p w14:paraId="7BFDA86F"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188.2</w:t>
            </w:r>
          </w:p>
        </w:tc>
      </w:tr>
      <w:tr w:rsidR="00FA3D3D" w14:paraId="0E681562" w14:textId="77777777">
        <w:tc>
          <w:tcPr>
            <w:tcW w:w="1081" w:type="dxa"/>
          </w:tcPr>
          <w:p w14:paraId="5138F957"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3</w:t>
            </w:r>
          </w:p>
        </w:tc>
        <w:tc>
          <w:tcPr>
            <w:tcW w:w="772" w:type="dxa"/>
          </w:tcPr>
          <w:p w14:paraId="11C25A78"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192.4</w:t>
            </w:r>
          </w:p>
        </w:tc>
        <w:tc>
          <w:tcPr>
            <w:tcW w:w="827" w:type="dxa"/>
          </w:tcPr>
          <w:p w14:paraId="68157B98" w14:textId="77777777" w:rsidR="00FA3D3D" w:rsidRDefault="00791606">
            <w:pPr>
              <w:jc w:val="center"/>
              <w:rPr>
                <w:rFonts w:ascii="Cambria" w:eastAsia="Cambria" w:hAnsi="Cambria" w:cs="Cambria"/>
                <w:sz w:val="18"/>
                <w:szCs w:val="18"/>
              </w:rPr>
            </w:pPr>
            <w:r>
              <w:rPr>
                <w:rFonts w:ascii="Cambria" w:eastAsia="Cambria" w:hAnsi="Cambria" w:cs="Cambria"/>
                <w:color w:val="00B050"/>
                <w:sz w:val="18"/>
                <w:szCs w:val="18"/>
              </w:rPr>
              <w:t>205.4</w:t>
            </w:r>
          </w:p>
        </w:tc>
        <w:tc>
          <w:tcPr>
            <w:tcW w:w="758" w:type="dxa"/>
          </w:tcPr>
          <w:p w14:paraId="1B33536F"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192.8</w:t>
            </w:r>
          </w:p>
        </w:tc>
        <w:tc>
          <w:tcPr>
            <w:tcW w:w="866" w:type="dxa"/>
          </w:tcPr>
          <w:p w14:paraId="1B147B4E" w14:textId="77777777" w:rsidR="00FA3D3D" w:rsidRDefault="00791606">
            <w:pPr>
              <w:jc w:val="center"/>
              <w:rPr>
                <w:rFonts w:ascii="Cambria" w:eastAsia="Cambria" w:hAnsi="Cambria" w:cs="Cambria"/>
                <w:sz w:val="18"/>
                <w:szCs w:val="18"/>
              </w:rPr>
            </w:pPr>
            <w:r>
              <w:rPr>
                <w:rFonts w:ascii="Cambria" w:eastAsia="Cambria" w:hAnsi="Cambria" w:cs="Cambria"/>
                <w:color w:val="4472C4"/>
                <w:sz w:val="18"/>
                <w:szCs w:val="18"/>
              </w:rPr>
              <w:t>204.5</w:t>
            </w:r>
          </w:p>
        </w:tc>
        <w:tc>
          <w:tcPr>
            <w:tcW w:w="758" w:type="dxa"/>
          </w:tcPr>
          <w:p w14:paraId="7BCB18BA"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189.5</w:t>
            </w:r>
          </w:p>
        </w:tc>
        <w:tc>
          <w:tcPr>
            <w:tcW w:w="866" w:type="dxa"/>
          </w:tcPr>
          <w:p w14:paraId="39809D05" w14:textId="77777777" w:rsidR="00FA3D3D" w:rsidRDefault="00791606">
            <w:pPr>
              <w:jc w:val="center"/>
              <w:rPr>
                <w:rFonts w:ascii="Cambria" w:eastAsia="Cambria" w:hAnsi="Cambria" w:cs="Cambria"/>
                <w:sz w:val="18"/>
                <w:szCs w:val="18"/>
              </w:rPr>
            </w:pPr>
            <w:r>
              <w:rPr>
                <w:rFonts w:ascii="Cambria" w:eastAsia="Cambria" w:hAnsi="Cambria" w:cs="Cambria"/>
                <w:color w:val="FF0000"/>
                <w:sz w:val="18"/>
                <w:szCs w:val="18"/>
              </w:rPr>
              <w:t>201.1</w:t>
            </w:r>
          </w:p>
        </w:tc>
        <w:tc>
          <w:tcPr>
            <w:tcW w:w="999" w:type="dxa"/>
            <w:shd w:val="clear" w:color="auto" w:fill="D9E2F3"/>
          </w:tcPr>
          <w:p w14:paraId="16148FA0"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196.2</w:t>
            </w:r>
          </w:p>
        </w:tc>
        <w:tc>
          <w:tcPr>
            <w:tcW w:w="731" w:type="dxa"/>
          </w:tcPr>
          <w:p w14:paraId="2DD6B98E"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188.9</w:t>
            </w:r>
          </w:p>
        </w:tc>
        <w:tc>
          <w:tcPr>
            <w:tcW w:w="830" w:type="dxa"/>
          </w:tcPr>
          <w:p w14:paraId="21993A8E" w14:textId="77777777" w:rsidR="00FA3D3D" w:rsidRDefault="00791606">
            <w:pPr>
              <w:jc w:val="center"/>
              <w:rPr>
                <w:rFonts w:ascii="Cambria" w:eastAsia="Cambria" w:hAnsi="Cambria" w:cs="Cambria"/>
                <w:sz w:val="18"/>
                <w:szCs w:val="18"/>
              </w:rPr>
            </w:pPr>
            <w:r>
              <w:rPr>
                <w:rFonts w:ascii="Cambria" w:eastAsia="Cambria" w:hAnsi="Cambria" w:cs="Cambria"/>
                <w:color w:val="00B0F0"/>
                <w:sz w:val="18"/>
                <w:szCs w:val="18"/>
              </w:rPr>
              <w:t>198.2</w:t>
            </w:r>
          </w:p>
        </w:tc>
      </w:tr>
      <w:tr w:rsidR="00FA3D3D" w14:paraId="05DDE8E2" w14:textId="77777777">
        <w:tc>
          <w:tcPr>
            <w:tcW w:w="1081" w:type="dxa"/>
          </w:tcPr>
          <w:p w14:paraId="4A090221"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4</w:t>
            </w:r>
          </w:p>
        </w:tc>
        <w:tc>
          <w:tcPr>
            <w:tcW w:w="772" w:type="dxa"/>
          </w:tcPr>
          <w:p w14:paraId="56A3884D"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206.9</w:t>
            </w:r>
          </w:p>
        </w:tc>
        <w:tc>
          <w:tcPr>
            <w:tcW w:w="827" w:type="dxa"/>
          </w:tcPr>
          <w:p w14:paraId="5AB0C36B" w14:textId="77777777" w:rsidR="00FA3D3D" w:rsidRDefault="00791606">
            <w:pPr>
              <w:jc w:val="center"/>
              <w:rPr>
                <w:rFonts w:ascii="Cambria" w:eastAsia="Cambria" w:hAnsi="Cambria" w:cs="Cambria"/>
                <w:sz w:val="18"/>
                <w:szCs w:val="18"/>
              </w:rPr>
            </w:pPr>
            <w:r>
              <w:rPr>
                <w:rFonts w:ascii="Cambria" w:eastAsia="Cambria" w:hAnsi="Cambria" w:cs="Cambria"/>
                <w:color w:val="ED7D31"/>
                <w:sz w:val="18"/>
                <w:szCs w:val="18"/>
              </w:rPr>
              <w:t>216.6</w:t>
            </w:r>
          </w:p>
        </w:tc>
        <w:tc>
          <w:tcPr>
            <w:tcW w:w="758" w:type="dxa"/>
          </w:tcPr>
          <w:p w14:paraId="4A45CAB8"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202.6</w:t>
            </w:r>
          </w:p>
        </w:tc>
        <w:tc>
          <w:tcPr>
            <w:tcW w:w="866" w:type="dxa"/>
          </w:tcPr>
          <w:p w14:paraId="727ECF6E" w14:textId="77777777" w:rsidR="00FA3D3D" w:rsidRDefault="00791606">
            <w:pPr>
              <w:jc w:val="center"/>
              <w:rPr>
                <w:rFonts w:ascii="Cambria" w:eastAsia="Cambria" w:hAnsi="Cambria" w:cs="Cambria"/>
                <w:sz w:val="18"/>
                <w:szCs w:val="18"/>
              </w:rPr>
            </w:pPr>
            <w:r>
              <w:rPr>
                <w:rFonts w:ascii="Cambria" w:eastAsia="Cambria" w:hAnsi="Cambria" w:cs="Cambria"/>
                <w:color w:val="00B050"/>
                <w:sz w:val="18"/>
                <w:szCs w:val="18"/>
              </w:rPr>
              <w:t>212.5</w:t>
            </w:r>
          </w:p>
        </w:tc>
        <w:tc>
          <w:tcPr>
            <w:tcW w:w="758" w:type="dxa"/>
          </w:tcPr>
          <w:p w14:paraId="05E89FF5"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204.2</w:t>
            </w:r>
          </w:p>
        </w:tc>
        <w:tc>
          <w:tcPr>
            <w:tcW w:w="866" w:type="dxa"/>
          </w:tcPr>
          <w:p w14:paraId="484D2A2F" w14:textId="77777777" w:rsidR="00FA3D3D" w:rsidRDefault="00791606">
            <w:pPr>
              <w:jc w:val="center"/>
              <w:rPr>
                <w:rFonts w:ascii="Cambria" w:eastAsia="Cambria" w:hAnsi="Cambria" w:cs="Cambria"/>
                <w:sz w:val="18"/>
                <w:szCs w:val="18"/>
              </w:rPr>
            </w:pPr>
            <w:r>
              <w:rPr>
                <w:rFonts w:ascii="Cambria" w:eastAsia="Cambria" w:hAnsi="Cambria" w:cs="Cambria"/>
                <w:color w:val="4472C4"/>
                <w:sz w:val="18"/>
                <w:szCs w:val="18"/>
              </w:rPr>
              <w:t>209.9</w:t>
            </w:r>
          </w:p>
        </w:tc>
        <w:tc>
          <w:tcPr>
            <w:tcW w:w="999" w:type="dxa"/>
            <w:shd w:val="clear" w:color="auto" w:fill="D9E2F3"/>
          </w:tcPr>
          <w:p w14:paraId="53581F0B"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206.1</w:t>
            </w:r>
          </w:p>
        </w:tc>
        <w:tc>
          <w:tcPr>
            <w:tcW w:w="731" w:type="dxa"/>
          </w:tcPr>
          <w:p w14:paraId="76ABDE41"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203.9</w:t>
            </w:r>
          </w:p>
        </w:tc>
        <w:tc>
          <w:tcPr>
            <w:tcW w:w="830" w:type="dxa"/>
          </w:tcPr>
          <w:p w14:paraId="3A7A6E15" w14:textId="77777777" w:rsidR="00FA3D3D" w:rsidRDefault="00791606">
            <w:pPr>
              <w:jc w:val="center"/>
              <w:rPr>
                <w:rFonts w:ascii="Cambria" w:eastAsia="Cambria" w:hAnsi="Cambria" w:cs="Cambria"/>
                <w:sz w:val="18"/>
                <w:szCs w:val="18"/>
              </w:rPr>
            </w:pPr>
            <w:r>
              <w:rPr>
                <w:rFonts w:ascii="Cambria" w:eastAsia="Cambria" w:hAnsi="Cambria" w:cs="Cambria"/>
                <w:color w:val="FF0000"/>
                <w:sz w:val="18"/>
                <w:szCs w:val="18"/>
              </w:rPr>
              <w:t>210.2</w:t>
            </w:r>
          </w:p>
        </w:tc>
      </w:tr>
      <w:tr w:rsidR="00FA3D3D" w14:paraId="7E785864" w14:textId="77777777">
        <w:tc>
          <w:tcPr>
            <w:tcW w:w="1081" w:type="dxa"/>
          </w:tcPr>
          <w:p w14:paraId="2D3BE3FE"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5</w:t>
            </w:r>
          </w:p>
        </w:tc>
        <w:tc>
          <w:tcPr>
            <w:tcW w:w="772" w:type="dxa"/>
          </w:tcPr>
          <w:p w14:paraId="6DA66275"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214.3</w:t>
            </w:r>
          </w:p>
        </w:tc>
        <w:tc>
          <w:tcPr>
            <w:tcW w:w="827" w:type="dxa"/>
          </w:tcPr>
          <w:p w14:paraId="231C24E2" w14:textId="77777777" w:rsidR="00FA3D3D" w:rsidRDefault="00791606">
            <w:pPr>
              <w:jc w:val="center"/>
              <w:rPr>
                <w:rFonts w:ascii="Cambria" w:eastAsia="Cambria" w:hAnsi="Cambria" w:cs="Cambria"/>
                <w:sz w:val="18"/>
                <w:szCs w:val="18"/>
              </w:rPr>
            </w:pPr>
            <w:r>
              <w:rPr>
                <w:rFonts w:ascii="Cambria" w:eastAsia="Cambria" w:hAnsi="Cambria" w:cs="Cambria"/>
                <w:color w:val="C00000"/>
                <w:sz w:val="18"/>
                <w:szCs w:val="18"/>
              </w:rPr>
              <w:t>224.8</w:t>
            </w:r>
          </w:p>
        </w:tc>
        <w:tc>
          <w:tcPr>
            <w:tcW w:w="758" w:type="dxa"/>
          </w:tcPr>
          <w:p w14:paraId="09BFA7AE"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215.7</w:t>
            </w:r>
          </w:p>
        </w:tc>
        <w:tc>
          <w:tcPr>
            <w:tcW w:w="866" w:type="dxa"/>
          </w:tcPr>
          <w:p w14:paraId="18906CD2" w14:textId="77777777" w:rsidR="00FA3D3D" w:rsidRDefault="00791606">
            <w:pPr>
              <w:jc w:val="center"/>
              <w:rPr>
                <w:rFonts w:ascii="Cambria" w:eastAsia="Cambria" w:hAnsi="Cambria" w:cs="Cambria"/>
                <w:sz w:val="18"/>
                <w:szCs w:val="18"/>
              </w:rPr>
            </w:pPr>
            <w:r>
              <w:rPr>
                <w:rFonts w:ascii="Cambria" w:eastAsia="Cambria" w:hAnsi="Cambria" w:cs="Cambria"/>
                <w:color w:val="ED7D31"/>
                <w:sz w:val="18"/>
                <w:szCs w:val="18"/>
              </w:rPr>
              <w:t>219.0</w:t>
            </w:r>
          </w:p>
        </w:tc>
        <w:tc>
          <w:tcPr>
            <w:tcW w:w="758" w:type="dxa"/>
          </w:tcPr>
          <w:p w14:paraId="77AB6703"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208.2</w:t>
            </w:r>
          </w:p>
        </w:tc>
        <w:tc>
          <w:tcPr>
            <w:tcW w:w="866" w:type="dxa"/>
          </w:tcPr>
          <w:p w14:paraId="059BDD2C" w14:textId="77777777" w:rsidR="00FA3D3D" w:rsidRDefault="00791606">
            <w:pPr>
              <w:jc w:val="center"/>
              <w:rPr>
                <w:rFonts w:ascii="Cambria" w:eastAsia="Cambria" w:hAnsi="Cambria" w:cs="Cambria"/>
                <w:color w:val="00B050"/>
                <w:sz w:val="18"/>
                <w:szCs w:val="18"/>
              </w:rPr>
            </w:pPr>
            <w:r>
              <w:rPr>
                <w:rFonts w:ascii="Cambria" w:eastAsia="Cambria" w:hAnsi="Cambria" w:cs="Cambria"/>
                <w:color w:val="00B050"/>
                <w:sz w:val="18"/>
                <w:szCs w:val="18"/>
              </w:rPr>
              <w:t>215.6</w:t>
            </w:r>
          </w:p>
        </w:tc>
        <w:tc>
          <w:tcPr>
            <w:tcW w:w="999" w:type="dxa"/>
            <w:shd w:val="clear" w:color="auto" w:fill="D9E2F3"/>
          </w:tcPr>
          <w:p w14:paraId="478096DC"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214.7</w:t>
            </w:r>
          </w:p>
        </w:tc>
        <w:tc>
          <w:tcPr>
            <w:tcW w:w="731" w:type="dxa"/>
          </w:tcPr>
          <w:p w14:paraId="2B284067"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212.1</w:t>
            </w:r>
          </w:p>
        </w:tc>
        <w:tc>
          <w:tcPr>
            <w:tcW w:w="830" w:type="dxa"/>
          </w:tcPr>
          <w:p w14:paraId="423B7806" w14:textId="77777777" w:rsidR="00FA3D3D" w:rsidRDefault="00791606">
            <w:pPr>
              <w:jc w:val="center"/>
              <w:rPr>
                <w:rFonts w:ascii="Cambria" w:eastAsia="Cambria" w:hAnsi="Cambria" w:cs="Cambria"/>
                <w:sz w:val="18"/>
                <w:szCs w:val="18"/>
              </w:rPr>
            </w:pPr>
            <w:r>
              <w:rPr>
                <w:rFonts w:ascii="Cambria" w:eastAsia="Cambria" w:hAnsi="Cambria" w:cs="Cambria"/>
                <w:color w:val="4472C4"/>
                <w:sz w:val="18"/>
                <w:szCs w:val="18"/>
              </w:rPr>
              <w:t>216.3</w:t>
            </w:r>
          </w:p>
        </w:tc>
      </w:tr>
      <w:tr w:rsidR="00FA3D3D" w14:paraId="4A70486E" w14:textId="77777777">
        <w:tc>
          <w:tcPr>
            <w:tcW w:w="1081" w:type="dxa"/>
          </w:tcPr>
          <w:p w14:paraId="69E3E8D7"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6</w:t>
            </w:r>
          </w:p>
        </w:tc>
        <w:tc>
          <w:tcPr>
            <w:tcW w:w="772" w:type="dxa"/>
          </w:tcPr>
          <w:p w14:paraId="67686B53"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224.8</w:t>
            </w:r>
          </w:p>
        </w:tc>
        <w:tc>
          <w:tcPr>
            <w:tcW w:w="827" w:type="dxa"/>
          </w:tcPr>
          <w:p w14:paraId="2BEA4C95" w14:textId="77777777" w:rsidR="00FA3D3D" w:rsidRDefault="00791606">
            <w:pPr>
              <w:jc w:val="center"/>
              <w:rPr>
                <w:rFonts w:ascii="Cambria" w:eastAsia="Cambria" w:hAnsi="Cambria" w:cs="Cambria"/>
                <w:sz w:val="18"/>
                <w:szCs w:val="18"/>
              </w:rPr>
            </w:pPr>
            <w:r>
              <w:rPr>
                <w:rFonts w:ascii="Cambria" w:eastAsia="Cambria" w:hAnsi="Cambria" w:cs="Cambria"/>
                <w:color w:val="7030A0"/>
                <w:sz w:val="18"/>
                <w:szCs w:val="18"/>
              </w:rPr>
              <w:t>229.4</w:t>
            </w:r>
          </w:p>
        </w:tc>
        <w:tc>
          <w:tcPr>
            <w:tcW w:w="758" w:type="dxa"/>
          </w:tcPr>
          <w:p w14:paraId="5688CC84"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219.3</w:t>
            </w:r>
          </w:p>
        </w:tc>
        <w:tc>
          <w:tcPr>
            <w:tcW w:w="866" w:type="dxa"/>
          </w:tcPr>
          <w:p w14:paraId="591ABC5E" w14:textId="77777777" w:rsidR="00FA3D3D" w:rsidRDefault="00791606">
            <w:pPr>
              <w:jc w:val="center"/>
              <w:rPr>
                <w:rFonts w:ascii="Cambria" w:eastAsia="Cambria" w:hAnsi="Cambria" w:cs="Cambria"/>
                <w:sz w:val="18"/>
                <w:szCs w:val="18"/>
              </w:rPr>
            </w:pPr>
            <w:r>
              <w:rPr>
                <w:rFonts w:ascii="Cambria" w:eastAsia="Cambria" w:hAnsi="Cambria" w:cs="Cambria"/>
                <w:color w:val="C00000"/>
                <w:sz w:val="18"/>
                <w:szCs w:val="18"/>
              </w:rPr>
              <w:t>223.7</w:t>
            </w:r>
          </w:p>
        </w:tc>
        <w:tc>
          <w:tcPr>
            <w:tcW w:w="758" w:type="dxa"/>
          </w:tcPr>
          <w:p w14:paraId="71B948DF"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214.0</w:t>
            </w:r>
          </w:p>
        </w:tc>
        <w:tc>
          <w:tcPr>
            <w:tcW w:w="866" w:type="dxa"/>
          </w:tcPr>
          <w:p w14:paraId="6C2D9456" w14:textId="77777777" w:rsidR="00FA3D3D" w:rsidRDefault="00791606">
            <w:pPr>
              <w:jc w:val="center"/>
              <w:rPr>
                <w:rFonts w:ascii="Cambria" w:eastAsia="Cambria" w:hAnsi="Cambria" w:cs="Cambria"/>
                <w:sz w:val="18"/>
                <w:szCs w:val="18"/>
              </w:rPr>
            </w:pPr>
            <w:r>
              <w:rPr>
                <w:rFonts w:ascii="Cambria" w:eastAsia="Cambria" w:hAnsi="Cambria" w:cs="Cambria"/>
                <w:color w:val="ED7D31"/>
                <w:sz w:val="18"/>
                <w:szCs w:val="18"/>
              </w:rPr>
              <w:t>219.4</w:t>
            </w:r>
          </w:p>
        </w:tc>
        <w:tc>
          <w:tcPr>
            <w:tcW w:w="999" w:type="dxa"/>
            <w:shd w:val="clear" w:color="auto" w:fill="D9E2F3"/>
          </w:tcPr>
          <w:p w14:paraId="2BA094DD"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219.6</w:t>
            </w:r>
          </w:p>
        </w:tc>
        <w:tc>
          <w:tcPr>
            <w:tcW w:w="731" w:type="dxa"/>
          </w:tcPr>
          <w:p w14:paraId="4A7BB23C"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217.3</w:t>
            </w:r>
          </w:p>
        </w:tc>
        <w:tc>
          <w:tcPr>
            <w:tcW w:w="830" w:type="dxa"/>
          </w:tcPr>
          <w:p w14:paraId="06717A5F" w14:textId="77777777" w:rsidR="00FA3D3D" w:rsidRDefault="00791606">
            <w:pPr>
              <w:jc w:val="center"/>
              <w:rPr>
                <w:rFonts w:ascii="Cambria" w:eastAsia="Cambria" w:hAnsi="Cambria" w:cs="Cambria"/>
                <w:sz w:val="18"/>
                <w:szCs w:val="18"/>
              </w:rPr>
            </w:pPr>
            <w:r>
              <w:rPr>
                <w:rFonts w:ascii="Cambria" w:eastAsia="Cambria" w:hAnsi="Cambria" w:cs="Cambria"/>
                <w:color w:val="00B050"/>
                <w:sz w:val="18"/>
                <w:szCs w:val="18"/>
              </w:rPr>
              <w:t>223.2</w:t>
            </w:r>
          </w:p>
        </w:tc>
      </w:tr>
      <w:tr w:rsidR="00FA3D3D" w14:paraId="74D32533" w14:textId="77777777">
        <w:tc>
          <w:tcPr>
            <w:tcW w:w="1081" w:type="dxa"/>
          </w:tcPr>
          <w:p w14:paraId="50978D76"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7</w:t>
            </w:r>
          </w:p>
        </w:tc>
        <w:tc>
          <w:tcPr>
            <w:tcW w:w="772" w:type="dxa"/>
          </w:tcPr>
          <w:p w14:paraId="611AB81D"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229.4</w:t>
            </w:r>
          </w:p>
        </w:tc>
        <w:tc>
          <w:tcPr>
            <w:tcW w:w="827" w:type="dxa"/>
          </w:tcPr>
          <w:p w14:paraId="59161EFA" w14:textId="77777777" w:rsidR="00FA3D3D" w:rsidRDefault="00791606">
            <w:pPr>
              <w:jc w:val="center"/>
              <w:rPr>
                <w:rFonts w:ascii="Cambria" w:eastAsia="Cambria" w:hAnsi="Cambria" w:cs="Cambria"/>
                <w:sz w:val="18"/>
                <w:szCs w:val="18"/>
              </w:rPr>
            </w:pPr>
            <w:r>
              <w:rPr>
                <w:rFonts w:ascii="Cambria" w:eastAsia="Cambria" w:hAnsi="Cambria" w:cs="Cambria"/>
                <w:color w:val="8EAADB"/>
                <w:sz w:val="18"/>
                <w:szCs w:val="18"/>
              </w:rPr>
              <w:t>230.9</w:t>
            </w:r>
          </w:p>
        </w:tc>
        <w:tc>
          <w:tcPr>
            <w:tcW w:w="758" w:type="dxa"/>
          </w:tcPr>
          <w:p w14:paraId="40AF52FC"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229.4</w:t>
            </w:r>
          </w:p>
        </w:tc>
        <w:tc>
          <w:tcPr>
            <w:tcW w:w="866" w:type="dxa"/>
          </w:tcPr>
          <w:p w14:paraId="210F522F" w14:textId="77777777" w:rsidR="00FA3D3D" w:rsidRDefault="00791606">
            <w:pPr>
              <w:jc w:val="center"/>
              <w:rPr>
                <w:rFonts w:ascii="Cambria" w:eastAsia="Cambria" w:hAnsi="Cambria" w:cs="Cambria"/>
                <w:sz w:val="18"/>
                <w:szCs w:val="18"/>
              </w:rPr>
            </w:pPr>
            <w:r>
              <w:rPr>
                <w:rFonts w:ascii="Cambria" w:eastAsia="Cambria" w:hAnsi="Cambria" w:cs="Cambria"/>
                <w:color w:val="7030A0"/>
                <w:sz w:val="18"/>
                <w:szCs w:val="18"/>
              </w:rPr>
              <w:t>232.6</w:t>
            </w:r>
          </w:p>
        </w:tc>
        <w:tc>
          <w:tcPr>
            <w:tcW w:w="758" w:type="dxa"/>
          </w:tcPr>
          <w:p w14:paraId="63D0973C"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220.5</w:t>
            </w:r>
          </w:p>
        </w:tc>
        <w:tc>
          <w:tcPr>
            <w:tcW w:w="866" w:type="dxa"/>
          </w:tcPr>
          <w:p w14:paraId="5446C18C" w14:textId="77777777" w:rsidR="00FA3D3D" w:rsidRDefault="00791606">
            <w:pPr>
              <w:jc w:val="center"/>
              <w:rPr>
                <w:rFonts w:ascii="Cambria" w:eastAsia="Cambria" w:hAnsi="Cambria" w:cs="Cambria"/>
                <w:sz w:val="18"/>
                <w:szCs w:val="18"/>
              </w:rPr>
            </w:pPr>
            <w:r>
              <w:rPr>
                <w:rFonts w:ascii="Cambria" w:eastAsia="Cambria" w:hAnsi="Cambria" w:cs="Cambria"/>
                <w:color w:val="C00000"/>
                <w:sz w:val="18"/>
                <w:szCs w:val="18"/>
              </w:rPr>
              <w:t>224.5</w:t>
            </w:r>
          </w:p>
        </w:tc>
        <w:tc>
          <w:tcPr>
            <w:tcW w:w="999" w:type="dxa"/>
            <w:shd w:val="clear" w:color="auto" w:fill="D9E2F3"/>
          </w:tcPr>
          <w:p w14:paraId="397BEF27"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224.0</w:t>
            </w:r>
          </w:p>
        </w:tc>
        <w:tc>
          <w:tcPr>
            <w:tcW w:w="731" w:type="dxa"/>
          </w:tcPr>
          <w:p w14:paraId="62927618"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223.2</w:t>
            </w:r>
          </w:p>
        </w:tc>
        <w:tc>
          <w:tcPr>
            <w:tcW w:w="830" w:type="dxa"/>
          </w:tcPr>
          <w:p w14:paraId="27C96923" w14:textId="77777777" w:rsidR="00FA3D3D" w:rsidRDefault="00791606">
            <w:pPr>
              <w:jc w:val="center"/>
              <w:rPr>
                <w:rFonts w:ascii="Cambria" w:eastAsia="Cambria" w:hAnsi="Cambria" w:cs="Cambria"/>
                <w:sz w:val="18"/>
                <w:szCs w:val="18"/>
              </w:rPr>
            </w:pPr>
            <w:r>
              <w:rPr>
                <w:rFonts w:ascii="Cambria" w:eastAsia="Cambria" w:hAnsi="Cambria" w:cs="Cambria"/>
                <w:color w:val="ED7D31"/>
                <w:sz w:val="18"/>
                <w:szCs w:val="18"/>
              </w:rPr>
              <w:t>227.8</w:t>
            </w:r>
          </w:p>
        </w:tc>
      </w:tr>
      <w:tr w:rsidR="00FA3D3D" w14:paraId="7B09B33C" w14:textId="77777777">
        <w:tc>
          <w:tcPr>
            <w:tcW w:w="1081" w:type="dxa"/>
          </w:tcPr>
          <w:p w14:paraId="63470C49"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8</w:t>
            </w:r>
          </w:p>
        </w:tc>
        <w:tc>
          <w:tcPr>
            <w:tcW w:w="772" w:type="dxa"/>
          </w:tcPr>
          <w:p w14:paraId="37AF48FA"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228.3</w:t>
            </w:r>
          </w:p>
        </w:tc>
        <w:tc>
          <w:tcPr>
            <w:tcW w:w="827" w:type="dxa"/>
          </w:tcPr>
          <w:p w14:paraId="5A8F6D58"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233.0</w:t>
            </w:r>
          </w:p>
        </w:tc>
        <w:tc>
          <w:tcPr>
            <w:tcW w:w="758" w:type="dxa"/>
          </w:tcPr>
          <w:p w14:paraId="4B62B098"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231.5</w:t>
            </w:r>
          </w:p>
        </w:tc>
        <w:tc>
          <w:tcPr>
            <w:tcW w:w="866" w:type="dxa"/>
          </w:tcPr>
          <w:p w14:paraId="241D9914" w14:textId="77777777" w:rsidR="00FA3D3D" w:rsidRDefault="00791606">
            <w:pPr>
              <w:jc w:val="center"/>
              <w:rPr>
                <w:rFonts w:ascii="Cambria" w:eastAsia="Cambria" w:hAnsi="Cambria" w:cs="Cambria"/>
                <w:sz w:val="18"/>
                <w:szCs w:val="18"/>
              </w:rPr>
            </w:pPr>
            <w:r>
              <w:rPr>
                <w:rFonts w:ascii="Cambria" w:eastAsia="Cambria" w:hAnsi="Cambria" w:cs="Cambria"/>
                <w:color w:val="8EAADB"/>
                <w:sz w:val="18"/>
                <w:szCs w:val="18"/>
              </w:rPr>
              <w:t>238.5</w:t>
            </w:r>
          </w:p>
        </w:tc>
        <w:tc>
          <w:tcPr>
            <w:tcW w:w="758" w:type="dxa"/>
          </w:tcPr>
          <w:p w14:paraId="1E865049"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233.4</w:t>
            </w:r>
          </w:p>
        </w:tc>
        <w:tc>
          <w:tcPr>
            <w:tcW w:w="866" w:type="dxa"/>
          </w:tcPr>
          <w:p w14:paraId="21C2C6F4" w14:textId="77777777" w:rsidR="00FA3D3D" w:rsidRDefault="00791606">
            <w:pPr>
              <w:jc w:val="center"/>
              <w:rPr>
                <w:rFonts w:ascii="Cambria" w:eastAsia="Cambria" w:hAnsi="Cambria" w:cs="Cambria"/>
                <w:sz w:val="18"/>
                <w:szCs w:val="18"/>
              </w:rPr>
            </w:pPr>
            <w:r>
              <w:rPr>
                <w:rFonts w:ascii="Cambria" w:eastAsia="Cambria" w:hAnsi="Cambria" w:cs="Cambria"/>
                <w:color w:val="7030A0"/>
                <w:sz w:val="18"/>
                <w:szCs w:val="18"/>
              </w:rPr>
              <w:t>236.0</w:t>
            </w:r>
          </w:p>
        </w:tc>
        <w:tc>
          <w:tcPr>
            <w:tcW w:w="999" w:type="dxa"/>
            <w:shd w:val="clear" w:color="auto" w:fill="D9E2F3"/>
          </w:tcPr>
          <w:p w14:paraId="48574E97"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228.1</w:t>
            </w:r>
          </w:p>
        </w:tc>
        <w:tc>
          <w:tcPr>
            <w:tcW w:w="731" w:type="dxa"/>
          </w:tcPr>
          <w:p w14:paraId="586EC96D"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228.5</w:t>
            </w:r>
          </w:p>
        </w:tc>
        <w:tc>
          <w:tcPr>
            <w:tcW w:w="830" w:type="dxa"/>
          </w:tcPr>
          <w:p w14:paraId="2D323AE2" w14:textId="77777777" w:rsidR="00FA3D3D" w:rsidRDefault="00791606">
            <w:pPr>
              <w:jc w:val="center"/>
              <w:rPr>
                <w:rFonts w:ascii="Cambria" w:eastAsia="Cambria" w:hAnsi="Cambria" w:cs="Cambria"/>
                <w:color w:val="C00000"/>
                <w:sz w:val="18"/>
                <w:szCs w:val="18"/>
              </w:rPr>
            </w:pPr>
            <w:r>
              <w:rPr>
                <w:rFonts w:ascii="Cambria" w:eastAsia="Cambria" w:hAnsi="Cambria" w:cs="Cambria"/>
                <w:color w:val="C00000"/>
                <w:sz w:val="18"/>
                <w:szCs w:val="18"/>
              </w:rPr>
              <w:t>231.7</w:t>
            </w:r>
          </w:p>
        </w:tc>
      </w:tr>
    </w:tbl>
    <w:p w14:paraId="3E2DFB69" w14:textId="77777777" w:rsidR="00FA3D3D" w:rsidRDefault="00791606">
      <w:pPr>
        <w:spacing w:line="240" w:lineRule="auto"/>
        <w:jc w:val="center"/>
        <w:rPr>
          <w:rFonts w:ascii="Cambria" w:eastAsia="Cambria" w:hAnsi="Cambria" w:cs="Cambria"/>
          <w:i/>
          <w:sz w:val="18"/>
          <w:szCs w:val="18"/>
        </w:rPr>
      </w:pPr>
      <w:r>
        <w:rPr>
          <w:rFonts w:ascii="Cambria" w:eastAsia="Cambria" w:hAnsi="Cambria" w:cs="Cambria"/>
          <w:i/>
          <w:sz w:val="18"/>
          <w:szCs w:val="18"/>
        </w:rPr>
        <w:t xml:space="preserve">*The color code alignment shows a common grade level cohort going through the school over the </w:t>
      </w:r>
      <w:proofErr w:type="gramStart"/>
      <w:r>
        <w:rPr>
          <w:rFonts w:ascii="Cambria" w:eastAsia="Cambria" w:hAnsi="Cambria" w:cs="Cambria"/>
          <w:i/>
          <w:sz w:val="18"/>
          <w:szCs w:val="18"/>
        </w:rPr>
        <w:t>period of time</w:t>
      </w:r>
      <w:proofErr w:type="gramEnd"/>
      <w:r>
        <w:rPr>
          <w:rFonts w:ascii="Cambria" w:eastAsia="Cambria" w:hAnsi="Cambria" w:cs="Cambria"/>
          <w:i/>
          <w:sz w:val="18"/>
          <w:szCs w:val="18"/>
        </w:rPr>
        <w:t xml:space="preserve"> the cohort has existed in LAE. The representation shows continuous progress for cohort groups</w:t>
      </w:r>
    </w:p>
    <w:p w14:paraId="0512B34E" w14:textId="77777777" w:rsidR="00FA3D3D" w:rsidRDefault="00FA3D3D">
      <w:pPr>
        <w:spacing w:line="240" w:lineRule="auto"/>
        <w:jc w:val="center"/>
        <w:rPr>
          <w:rFonts w:ascii="Cambria" w:eastAsia="Cambria" w:hAnsi="Cambria" w:cs="Cambria"/>
          <w:b/>
        </w:rPr>
      </w:pPr>
    </w:p>
    <w:p w14:paraId="397567BE" w14:textId="77777777" w:rsidR="00FA3D3D" w:rsidRDefault="00791606">
      <w:pPr>
        <w:spacing w:line="240" w:lineRule="auto"/>
        <w:jc w:val="center"/>
        <w:rPr>
          <w:rFonts w:ascii="Cambria" w:eastAsia="Cambria" w:hAnsi="Cambria" w:cs="Cambria"/>
          <w:b/>
        </w:rPr>
      </w:pPr>
      <w:r>
        <w:rPr>
          <w:rFonts w:ascii="Cambria" w:eastAsia="Cambria" w:hAnsi="Cambria" w:cs="Cambria"/>
          <w:b/>
        </w:rPr>
        <w:t>Table 14</w:t>
      </w:r>
    </w:p>
    <w:p w14:paraId="6819A489" w14:textId="77777777" w:rsidR="00FA3D3D" w:rsidRDefault="00791606">
      <w:pPr>
        <w:spacing w:line="240" w:lineRule="auto"/>
        <w:jc w:val="center"/>
        <w:rPr>
          <w:rFonts w:ascii="Cambria" w:eastAsia="Cambria" w:hAnsi="Cambria" w:cs="Cambria"/>
          <w:i/>
        </w:rPr>
      </w:pPr>
      <w:r>
        <w:rPr>
          <w:rFonts w:ascii="Cambria" w:eastAsia="Cambria" w:hAnsi="Cambria" w:cs="Cambria"/>
          <w:i/>
        </w:rPr>
        <w:t>Map Historical Data in Reading Achievement</w:t>
      </w:r>
    </w:p>
    <w:tbl>
      <w:tblPr>
        <w:tblStyle w:val="a0"/>
        <w:tblW w:w="8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
        <w:gridCol w:w="917"/>
        <w:gridCol w:w="781"/>
        <w:gridCol w:w="970"/>
        <w:gridCol w:w="595"/>
        <w:gridCol w:w="235"/>
        <w:gridCol w:w="718"/>
        <w:gridCol w:w="830"/>
        <w:gridCol w:w="999"/>
        <w:gridCol w:w="718"/>
        <w:gridCol w:w="830"/>
      </w:tblGrid>
      <w:tr w:rsidR="00FA3D3D" w14:paraId="49293BB0" w14:textId="77777777">
        <w:tc>
          <w:tcPr>
            <w:tcW w:w="999" w:type="dxa"/>
          </w:tcPr>
          <w:p w14:paraId="3ACA04AB"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Reading Growth</w:t>
            </w:r>
          </w:p>
        </w:tc>
        <w:tc>
          <w:tcPr>
            <w:tcW w:w="1698" w:type="dxa"/>
            <w:gridSpan w:val="2"/>
          </w:tcPr>
          <w:p w14:paraId="7321F959"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2018-2019</w:t>
            </w:r>
          </w:p>
        </w:tc>
        <w:tc>
          <w:tcPr>
            <w:tcW w:w="1565" w:type="dxa"/>
            <w:gridSpan w:val="2"/>
          </w:tcPr>
          <w:p w14:paraId="7967B461"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2019-2020</w:t>
            </w:r>
          </w:p>
        </w:tc>
        <w:tc>
          <w:tcPr>
            <w:tcW w:w="1783" w:type="dxa"/>
            <w:gridSpan w:val="3"/>
          </w:tcPr>
          <w:p w14:paraId="1A7FE08E"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2020-2021</w:t>
            </w:r>
          </w:p>
        </w:tc>
        <w:tc>
          <w:tcPr>
            <w:tcW w:w="999" w:type="dxa"/>
            <w:shd w:val="clear" w:color="auto" w:fill="D9E2F3"/>
          </w:tcPr>
          <w:p w14:paraId="36D6700B"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2020</w:t>
            </w:r>
          </w:p>
          <w:p w14:paraId="5B952246"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National</w:t>
            </w:r>
          </w:p>
        </w:tc>
        <w:tc>
          <w:tcPr>
            <w:tcW w:w="1548" w:type="dxa"/>
            <w:gridSpan w:val="2"/>
          </w:tcPr>
          <w:p w14:paraId="0350ADD3"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2021-2022</w:t>
            </w:r>
          </w:p>
        </w:tc>
      </w:tr>
      <w:tr w:rsidR="00FA3D3D" w14:paraId="742B785E" w14:textId="77777777">
        <w:tc>
          <w:tcPr>
            <w:tcW w:w="999" w:type="dxa"/>
          </w:tcPr>
          <w:p w14:paraId="4DE3A615" w14:textId="77777777" w:rsidR="00FA3D3D" w:rsidRDefault="00FA3D3D">
            <w:pPr>
              <w:jc w:val="center"/>
              <w:rPr>
                <w:rFonts w:ascii="Cambria" w:eastAsia="Cambria" w:hAnsi="Cambria" w:cs="Cambria"/>
                <w:b/>
                <w:sz w:val="18"/>
                <w:szCs w:val="18"/>
              </w:rPr>
            </w:pPr>
          </w:p>
        </w:tc>
        <w:tc>
          <w:tcPr>
            <w:tcW w:w="917" w:type="dxa"/>
          </w:tcPr>
          <w:p w14:paraId="316747A0"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Fall</w:t>
            </w:r>
          </w:p>
        </w:tc>
        <w:tc>
          <w:tcPr>
            <w:tcW w:w="781" w:type="dxa"/>
          </w:tcPr>
          <w:p w14:paraId="6233905A"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Spring</w:t>
            </w:r>
          </w:p>
        </w:tc>
        <w:tc>
          <w:tcPr>
            <w:tcW w:w="970" w:type="dxa"/>
          </w:tcPr>
          <w:p w14:paraId="6F35B49E"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Fall</w:t>
            </w:r>
          </w:p>
        </w:tc>
        <w:tc>
          <w:tcPr>
            <w:tcW w:w="830" w:type="dxa"/>
            <w:gridSpan w:val="2"/>
          </w:tcPr>
          <w:p w14:paraId="7A5F0F20"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Winter</w:t>
            </w:r>
          </w:p>
        </w:tc>
        <w:tc>
          <w:tcPr>
            <w:tcW w:w="718" w:type="dxa"/>
          </w:tcPr>
          <w:p w14:paraId="2BD43709"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Fall</w:t>
            </w:r>
          </w:p>
        </w:tc>
        <w:tc>
          <w:tcPr>
            <w:tcW w:w="830" w:type="dxa"/>
          </w:tcPr>
          <w:p w14:paraId="07502A37"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Winter</w:t>
            </w:r>
          </w:p>
        </w:tc>
        <w:tc>
          <w:tcPr>
            <w:tcW w:w="999" w:type="dxa"/>
            <w:shd w:val="clear" w:color="auto" w:fill="D9E2F3"/>
          </w:tcPr>
          <w:p w14:paraId="29704092"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Mean</w:t>
            </w:r>
          </w:p>
        </w:tc>
        <w:tc>
          <w:tcPr>
            <w:tcW w:w="718" w:type="dxa"/>
          </w:tcPr>
          <w:p w14:paraId="5269EA8B"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Fall</w:t>
            </w:r>
          </w:p>
        </w:tc>
        <w:tc>
          <w:tcPr>
            <w:tcW w:w="830" w:type="dxa"/>
          </w:tcPr>
          <w:p w14:paraId="4457B79A" w14:textId="77777777" w:rsidR="00FA3D3D" w:rsidRDefault="00791606">
            <w:pPr>
              <w:jc w:val="center"/>
              <w:rPr>
                <w:rFonts w:ascii="Cambria" w:eastAsia="Cambria" w:hAnsi="Cambria" w:cs="Cambria"/>
                <w:i/>
                <w:sz w:val="18"/>
                <w:szCs w:val="18"/>
              </w:rPr>
            </w:pPr>
            <w:r>
              <w:rPr>
                <w:rFonts w:ascii="Cambria" w:eastAsia="Cambria" w:hAnsi="Cambria" w:cs="Cambria"/>
                <w:i/>
                <w:sz w:val="18"/>
                <w:szCs w:val="18"/>
              </w:rPr>
              <w:t>Winter</w:t>
            </w:r>
          </w:p>
        </w:tc>
      </w:tr>
      <w:tr w:rsidR="00FA3D3D" w14:paraId="77DC0EB3" w14:textId="77777777">
        <w:tc>
          <w:tcPr>
            <w:tcW w:w="999" w:type="dxa"/>
          </w:tcPr>
          <w:p w14:paraId="42B59DCB"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2</w:t>
            </w:r>
          </w:p>
        </w:tc>
        <w:tc>
          <w:tcPr>
            <w:tcW w:w="917" w:type="dxa"/>
          </w:tcPr>
          <w:p w14:paraId="4C734119"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183.1</w:t>
            </w:r>
          </w:p>
        </w:tc>
        <w:tc>
          <w:tcPr>
            <w:tcW w:w="781" w:type="dxa"/>
          </w:tcPr>
          <w:p w14:paraId="7C953970" w14:textId="77777777" w:rsidR="00FA3D3D" w:rsidRDefault="00791606">
            <w:pPr>
              <w:jc w:val="center"/>
              <w:rPr>
                <w:rFonts w:ascii="Cambria" w:eastAsia="Cambria" w:hAnsi="Cambria" w:cs="Cambria"/>
                <w:color w:val="4472C4"/>
                <w:sz w:val="18"/>
                <w:szCs w:val="18"/>
              </w:rPr>
            </w:pPr>
            <w:r>
              <w:rPr>
                <w:rFonts w:ascii="Cambria" w:eastAsia="Cambria" w:hAnsi="Cambria" w:cs="Cambria"/>
                <w:color w:val="4472C4"/>
                <w:sz w:val="18"/>
                <w:szCs w:val="18"/>
              </w:rPr>
              <w:t>192.6</w:t>
            </w:r>
          </w:p>
        </w:tc>
        <w:tc>
          <w:tcPr>
            <w:tcW w:w="970" w:type="dxa"/>
          </w:tcPr>
          <w:p w14:paraId="03C98A55"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176.2</w:t>
            </w:r>
          </w:p>
        </w:tc>
        <w:tc>
          <w:tcPr>
            <w:tcW w:w="830" w:type="dxa"/>
            <w:gridSpan w:val="2"/>
          </w:tcPr>
          <w:p w14:paraId="65CC901B" w14:textId="77777777" w:rsidR="00FA3D3D" w:rsidRDefault="00791606">
            <w:pPr>
              <w:jc w:val="center"/>
              <w:rPr>
                <w:rFonts w:ascii="Cambria" w:eastAsia="Cambria" w:hAnsi="Cambria" w:cs="Cambria"/>
                <w:sz w:val="18"/>
                <w:szCs w:val="18"/>
              </w:rPr>
            </w:pPr>
            <w:r>
              <w:rPr>
                <w:rFonts w:ascii="Cambria" w:eastAsia="Cambria" w:hAnsi="Cambria" w:cs="Cambria"/>
                <w:color w:val="FF0000"/>
                <w:sz w:val="18"/>
                <w:szCs w:val="18"/>
              </w:rPr>
              <w:t>188.1</w:t>
            </w:r>
          </w:p>
        </w:tc>
        <w:tc>
          <w:tcPr>
            <w:tcW w:w="718" w:type="dxa"/>
          </w:tcPr>
          <w:p w14:paraId="73C1429B"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178.3</w:t>
            </w:r>
          </w:p>
        </w:tc>
        <w:tc>
          <w:tcPr>
            <w:tcW w:w="830" w:type="dxa"/>
          </w:tcPr>
          <w:p w14:paraId="58253C9A" w14:textId="77777777" w:rsidR="00FA3D3D" w:rsidRDefault="00791606">
            <w:pPr>
              <w:jc w:val="center"/>
              <w:rPr>
                <w:rFonts w:ascii="Cambria" w:eastAsia="Cambria" w:hAnsi="Cambria" w:cs="Cambria"/>
                <w:sz w:val="18"/>
                <w:szCs w:val="18"/>
              </w:rPr>
            </w:pPr>
            <w:r>
              <w:rPr>
                <w:rFonts w:ascii="Cambria" w:eastAsia="Cambria" w:hAnsi="Cambria" w:cs="Cambria"/>
                <w:color w:val="00B0F0"/>
                <w:sz w:val="18"/>
                <w:szCs w:val="18"/>
              </w:rPr>
              <w:t>185.6</w:t>
            </w:r>
          </w:p>
        </w:tc>
        <w:tc>
          <w:tcPr>
            <w:tcW w:w="999" w:type="dxa"/>
            <w:shd w:val="clear" w:color="auto" w:fill="D9E2F3"/>
          </w:tcPr>
          <w:p w14:paraId="2792C95F"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181.2</w:t>
            </w:r>
          </w:p>
        </w:tc>
        <w:tc>
          <w:tcPr>
            <w:tcW w:w="718" w:type="dxa"/>
          </w:tcPr>
          <w:p w14:paraId="45440ACB"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181.1</w:t>
            </w:r>
          </w:p>
        </w:tc>
        <w:tc>
          <w:tcPr>
            <w:tcW w:w="830" w:type="dxa"/>
          </w:tcPr>
          <w:p w14:paraId="5E5ED9F2"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188.8</w:t>
            </w:r>
          </w:p>
        </w:tc>
      </w:tr>
      <w:tr w:rsidR="00FA3D3D" w14:paraId="60A147FF" w14:textId="77777777">
        <w:tc>
          <w:tcPr>
            <w:tcW w:w="999" w:type="dxa"/>
          </w:tcPr>
          <w:p w14:paraId="502CD78C"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3</w:t>
            </w:r>
          </w:p>
        </w:tc>
        <w:tc>
          <w:tcPr>
            <w:tcW w:w="917" w:type="dxa"/>
          </w:tcPr>
          <w:p w14:paraId="6355ECB3"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188.7</w:t>
            </w:r>
          </w:p>
        </w:tc>
        <w:tc>
          <w:tcPr>
            <w:tcW w:w="781" w:type="dxa"/>
          </w:tcPr>
          <w:p w14:paraId="72667CDF" w14:textId="77777777" w:rsidR="00FA3D3D" w:rsidRDefault="00791606">
            <w:pPr>
              <w:jc w:val="center"/>
              <w:rPr>
                <w:rFonts w:ascii="Cambria" w:eastAsia="Cambria" w:hAnsi="Cambria" w:cs="Cambria"/>
                <w:sz w:val="18"/>
                <w:szCs w:val="18"/>
              </w:rPr>
            </w:pPr>
            <w:r>
              <w:rPr>
                <w:rFonts w:ascii="Cambria" w:eastAsia="Cambria" w:hAnsi="Cambria" w:cs="Cambria"/>
                <w:color w:val="00B050"/>
                <w:sz w:val="18"/>
                <w:szCs w:val="18"/>
              </w:rPr>
              <w:t>199.5</w:t>
            </w:r>
          </w:p>
        </w:tc>
        <w:tc>
          <w:tcPr>
            <w:tcW w:w="970" w:type="dxa"/>
          </w:tcPr>
          <w:p w14:paraId="60D15BCA"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193.6</w:t>
            </w:r>
          </w:p>
        </w:tc>
        <w:tc>
          <w:tcPr>
            <w:tcW w:w="830" w:type="dxa"/>
            <w:gridSpan w:val="2"/>
          </w:tcPr>
          <w:p w14:paraId="5ABB3A0F" w14:textId="77777777" w:rsidR="00FA3D3D" w:rsidRDefault="00791606">
            <w:pPr>
              <w:jc w:val="center"/>
              <w:rPr>
                <w:rFonts w:ascii="Cambria" w:eastAsia="Cambria" w:hAnsi="Cambria" w:cs="Cambria"/>
                <w:sz w:val="18"/>
                <w:szCs w:val="18"/>
              </w:rPr>
            </w:pPr>
            <w:r>
              <w:rPr>
                <w:rFonts w:ascii="Cambria" w:eastAsia="Cambria" w:hAnsi="Cambria" w:cs="Cambria"/>
                <w:color w:val="4472C4"/>
                <w:sz w:val="18"/>
                <w:szCs w:val="18"/>
              </w:rPr>
              <w:t>202.3</w:t>
            </w:r>
          </w:p>
        </w:tc>
        <w:tc>
          <w:tcPr>
            <w:tcW w:w="718" w:type="dxa"/>
          </w:tcPr>
          <w:p w14:paraId="5BAF3DF2"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188.8</w:t>
            </w:r>
          </w:p>
        </w:tc>
        <w:tc>
          <w:tcPr>
            <w:tcW w:w="830" w:type="dxa"/>
          </w:tcPr>
          <w:p w14:paraId="6CE8475A" w14:textId="77777777" w:rsidR="00FA3D3D" w:rsidRDefault="00791606">
            <w:pPr>
              <w:jc w:val="center"/>
              <w:rPr>
                <w:rFonts w:ascii="Cambria" w:eastAsia="Cambria" w:hAnsi="Cambria" w:cs="Cambria"/>
                <w:sz w:val="18"/>
                <w:szCs w:val="18"/>
              </w:rPr>
            </w:pPr>
            <w:r>
              <w:rPr>
                <w:rFonts w:ascii="Cambria" w:eastAsia="Cambria" w:hAnsi="Cambria" w:cs="Cambria"/>
                <w:color w:val="FF0000"/>
                <w:sz w:val="18"/>
                <w:szCs w:val="18"/>
              </w:rPr>
              <w:t>197.0</w:t>
            </w:r>
          </w:p>
        </w:tc>
        <w:tc>
          <w:tcPr>
            <w:tcW w:w="999" w:type="dxa"/>
            <w:shd w:val="clear" w:color="auto" w:fill="D9E2F3"/>
          </w:tcPr>
          <w:p w14:paraId="26062AC1"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193.9</w:t>
            </w:r>
          </w:p>
        </w:tc>
        <w:tc>
          <w:tcPr>
            <w:tcW w:w="718" w:type="dxa"/>
          </w:tcPr>
          <w:p w14:paraId="55A2E6AF"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189.4</w:t>
            </w:r>
          </w:p>
        </w:tc>
        <w:tc>
          <w:tcPr>
            <w:tcW w:w="830" w:type="dxa"/>
          </w:tcPr>
          <w:p w14:paraId="6578A6BB" w14:textId="77777777" w:rsidR="00FA3D3D" w:rsidRDefault="00791606">
            <w:pPr>
              <w:jc w:val="center"/>
              <w:rPr>
                <w:rFonts w:ascii="Cambria" w:eastAsia="Cambria" w:hAnsi="Cambria" w:cs="Cambria"/>
                <w:sz w:val="18"/>
                <w:szCs w:val="18"/>
              </w:rPr>
            </w:pPr>
            <w:r>
              <w:rPr>
                <w:rFonts w:ascii="Cambria" w:eastAsia="Cambria" w:hAnsi="Cambria" w:cs="Cambria"/>
                <w:color w:val="00B0F0"/>
                <w:sz w:val="18"/>
                <w:szCs w:val="18"/>
              </w:rPr>
              <w:t>194.9</w:t>
            </w:r>
          </w:p>
        </w:tc>
      </w:tr>
      <w:tr w:rsidR="00FA3D3D" w14:paraId="1F0D899A" w14:textId="77777777">
        <w:tc>
          <w:tcPr>
            <w:tcW w:w="999" w:type="dxa"/>
          </w:tcPr>
          <w:p w14:paraId="2653E957"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4</w:t>
            </w:r>
          </w:p>
        </w:tc>
        <w:tc>
          <w:tcPr>
            <w:tcW w:w="917" w:type="dxa"/>
          </w:tcPr>
          <w:p w14:paraId="7C2B7110"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203.6</w:t>
            </w:r>
          </w:p>
        </w:tc>
        <w:tc>
          <w:tcPr>
            <w:tcW w:w="781" w:type="dxa"/>
          </w:tcPr>
          <w:p w14:paraId="299D7770" w14:textId="77777777" w:rsidR="00FA3D3D" w:rsidRDefault="00791606">
            <w:pPr>
              <w:jc w:val="center"/>
              <w:rPr>
                <w:rFonts w:ascii="Cambria" w:eastAsia="Cambria" w:hAnsi="Cambria" w:cs="Cambria"/>
                <w:sz w:val="18"/>
                <w:szCs w:val="18"/>
              </w:rPr>
            </w:pPr>
            <w:r>
              <w:rPr>
                <w:rFonts w:ascii="Cambria" w:eastAsia="Cambria" w:hAnsi="Cambria" w:cs="Cambria"/>
                <w:color w:val="ED7D31"/>
                <w:sz w:val="18"/>
                <w:szCs w:val="18"/>
              </w:rPr>
              <w:t>208.9</w:t>
            </w:r>
          </w:p>
        </w:tc>
        <w:tc>
          <w:tcPr>
            <w:tcW w:w="970" w:type="dxa"/>
          </w:tcPr>
          <w:p w14:paraId="18FBCAA6"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199.2</w:t>
            </w:r>
          </w:p>
        </w:tc>
        <w:tc>
          <w:tcPr>
            <w:tcW w:w="830" w:type="dxa"/>
            <w:gridSpan w:val="2"/>
          </w:tcPr>
          <w:p w14:paraId="0E99F64F" w14:textId="77777777" w:rsidR="00FA3D3D" w:rsidRDefault="00791606">
            <w:pPr>
              <w:jc w:val="center"/>
              <w:rPr>
                <w:rFonts w:ascii="Cambria" w:eastAsia="Cambria" w:hAnsi="Cambria" w:cs="Cambria"/>
                <w:color w:val="00B050"/>
                <w:sz w:val="18"/>
                <w:szCs w:val="18"/>
              </w:rPr>
            </w:pPr>
            <w:r>
              <w:rPr>
                <w:rFonts w:ascii="Cambria" w:eastAsia="Cambria" w:hAnsi="Cambria" w:cs="Cambria"/>
                <w:color w:val="00B050"/>
                <w:sz w:val="18"/>
                <w:szCs w:val="18"/>
              </w:rPr>
              <w:t>206.6</w:t>
            </w:r>
          </w:p>
        </w:tc>
        <w:tc>
          <w:tcPr>
            <w:tcW w:w="718" w:type="dxa"/>
          </w:tcPr>
          <w:p w14:paraId="438AEA6C"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202.4</w:t>
            </w:r>
          </w:p>
        </w:tc>
        <w:tc>
          <w:tcPr>
            <w:tcW w:w="830" w:type="dxa"/>
          </w:tcPr>
          <w:p w14:paraId="43501424" w14:textId="77777777" w:rsidR="00FA3D3D" w:rsidRDefault="00791606">
            <w:pPr>
              <w:jc w:val="center"/>
              <w:rPr>
                <w:rFonts w:ascii="Cambria" w:eastAsia="Cambria" w:hAnsi="Cambria" w:cs="Cambria"/>
                <w:sz w:val="18"/>
                <w:szCs w:val="18"/>
              </w:rPr>
            </w:pPr>
            <w:r>
              <w:rPr>
                <w:rFonts w:ascii="Cambria" w:eastAsia="Cambria" w:hAnsi="Cambria" w:cs="Cambria"/>
                <w:color w:val="5B9BD5"/>
                <w:sz w:val="18"/>
                <w:szCs w:val="18"/>
              </w:rPr>
              <w:t>205.6</w:t>
            </w:r>
          </w:p>
        </w:tc>
        <w:tc>
          <w:tcPr>
            <w:tcW w:w="999" w:type="dxa"/>
            <w:shd w:val="clear" w:color="auto" w:fill="D9E2F3"/>
          </w:tcPr>
          <w:p w14:paraId="722179EC"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202.5</w:t>
            </w:r>
          </w:p>
        </w:tc>
        <w:tc>
          <w:tcPr>
            <w:tcW w:w="718" w:type="dxa"/>
          </w:tcPr>
          <w:p w14:paraId="094F5291"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200.8</w:t>
            </w:r>
          </w:p>
        </w:tc>
        <w:tc>
          <w:tcPr>
            <w:tcW w:w="830" w:type="dxa"/>
          </w:tcPr>
          <w:p w14:paraId="431F33A8" w14:textId="77777777" w:rsidR="00FA3D3D" w:rsidRDefault="00791606">
            <w:pPr>
              <w:jc w:val="center"/>
              <w:rPr>
                <w:rFonts w:ascii="Cambria" w:eastAsia="Cambria" w:hAnsi="Cambria" w:cs="Cambria"/>
                <w:sz w:val="18"/>
                <w:szCs w:val="18"/>
              </w:rPr>
            </w:pPr>
            <w:r>
              <w:rPr>
                <w:rFonts w:ascii="Cambria" w:eastAsia="Cambria" w:hAnsi="Cambria" w:cs="Cambria"/>
                <w:color w:val="FF0000"/>
                <w:sz w:val="18"/>
                <w:szCs w:val="18"/>
              </w:rPr>
              <w:t>206.0</w:t>
            </w:r>
          </w:p>
        </w:tc>
      </w:tr>
      <w:tr w:rsidR="00FA3D3D" w14:paraId="76D2967E" w14:textId="77777777">
        <w:tc>
          <w:tcPr>
            <w:tcW w:w="999" w:type="dxa"/>
          </w:tcPr>
          <w:p w14:paraId="65649D0E"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5</w:t>
            </w:r>
          </w:p>
        </w:tc>
        <w:tc>
          <w:tcPr>
            <w:tcW w:w="917" w:type="dxa"/>
          </w:tcPr>
          <w:p w14:paraId="5FEA0032"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211.9</w:t>
            </w:r>
          </w:p>
        </w:tc>
        <w:tc>
          <w:tcPr>
            <w:tcW w:w="781" w:type="dxa"/>
          </w:tcPr>
          <w:p w14:paraId="2F165D66" w14:textId="77777777" w:rsidR="00FA3D3D" w:rsidRDefault="00791606">
            <w:pPr>
              <w:jc w:val="center"/>
              <w:rPr>
                <w:rFonts w:ascii="Cambria" w:eastAsia="Cambria" w:hAnsi="Cambria" w:cs="Cambria"/>
                <w:sz w:val="18"/>
                <w:szCs w:val="18"/>
              </w:rPr>
            </w:pPr>
            <w:r>
              <w:rPr>
                <w:rFonts w:ascii="Cambria" w:eastAsia="Cambria" w:hAnsi="Cambria" w:cs="Cambria"/>
                <w:color w:val="C00000"/>
                <w:sz w:val="18"/>
                <w:szCs w:val="18"/>
              </w:rPr>
              <w:t>213.4</w:t>
            </w:r>
          </w:p>
        </w:tc>
        <w:tc>
          <w:tcPr>
            <w:tcW w:w="970" w:type="dxa"/>
          </w:tcPr>
          <w:p w14:paraId="0809E6BA"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211.1</w:t>
            </w:r>
          </w:p>
        </w:tc>
        <w:tc>
          <w:tcPr>
            <w:tcW w:w="830" w:type="dxa"/>
            <w:gridSpan w:val="2"/>
          </w:tcPr>
          <w:p w14:paraId="7EE52AC9" w14:textId="77777777" w:rsidR="00FA3D3D" w:rsidRDefault="00791606">
            <w:pPr>
              <w:jc w:val="center"/>
              <w:rPr>
                <w:rFonts w:ascii="Cambria" w:eastAsia="Cambria" w:hAnsi="Cambria" w:cs="Cambria"/>
                <w:color w:val="FFC000"/>
                <w:sz w:val="18"/>
                <w:szCs w:val="18"/>
              </w:rPr>
            </w:pPr>
            <w:r>
              <w:rPr>
                <w:rFonts w:ascii="Cambria" w:eastAsia="Cambria" w:hAnsi="Cambria" w:cs="Cambria"/>
                <w:color w:val="ED7D31"/>
                <w:sz w:val="18"/>
                <w:szCs w:val="18"/>
              </w:rPr>
              <w:t>215.3</w:t>
            </w:r>
          </w:p>
        </w:tc>
        <w:tc>
          <w:tcPr>
            <w:tcW w:w="718" w:type="dxa"/>
          </w:tcPr>
          <w:p w14:paraId="38A74A38"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204.2</w:t>
            </w:r>
          </w:p>
        </w:tc>
        <w:tc>
          <w:tcPr>
            <w:tcW w:w="830" w:type="dxa"/>
          </w:tcPr>
          <w:p w14:paraId="04D72116" w14:textId="77777777" w:rsidR="00FA3D3D" w:rsidRDefault="00791606">
            <w:pPr>
              <w:jc w:val="center"/>
              <w:rPr>
                <w:rFonts w:ascii="Cambria" w:eastAsia="Cambria" w:hAnsi="Cambria" w:cs="Cambria"/>
                <w:sz w:val="18"/>
                <w:szCs w:val="18"/>
              </w:rPr>
            </w:pPr>
            <w:r>
              <w:rPr>
                <w:rFonts w:ascii="Cambria" w:eastAsia="Cambria" w:hAnsi="Cambria" w:cs="Cambria"/>
                <w:color w:val="00B050"/>
                <w:sz w:val="18"/>
                <w:szCs w:val="18"/>
              </w:rPr>
              <w:t>210.8</w:t>
            </w:r>
          </w:p>
        </w:tc>
        <w:tc>
          <w:tcPr>
            <w:tcW w:w="999" w:type="dxa"/>
            <w:shd w:val="clear" w:color="auto" w:fill="D9E2F3"/>
          </w:tcPr>
          <w:p w14:paraId="4C1CFB32"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209.1</w:t>
            </w:r>
          </w:p>
        </w:tc>
        <w:tc>
          <w:tcPr>
            <w:tcW w:w="718" w:type="dxa"/>
          </w:tcPr>
          <w:p w14:paraId="0EDD7B78"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209.8</w:t>
            </w:r>
          </w:p>
        </w:tc>
        <w:tc>
          <w:tcPr>
            <w:tcW w:w="830" w:type="dxa"/>
          </w:tcPr>
          <w:p w14:paraId="61D656F3" w14:textId="77777777" w:rsidR="00FA3D3D" w:rsidRDefault="00791606">
            <w:pPr>
              <w:jc w:val="center"/>
              <w:rPr>
                <w:rFonts w:ascii="Cambria" w:eastAsia="Cambria" w:hAnsi="Cambria" w:cs="Cambria"/>
                <w:sz w:val="18"/>
                <w:szCs w:val="18"/>
              </w:rPr>
            </w:pPr>
            <w:r>
              <w:rPr>
                <w:rFonts w:ascii="Cambria" w:eastAsia="Cambria" w:hAnsi="Cambria" w:cs="Cambria"/>
                <w:color w:val="5B9BD5"/>
                <w:sz w:val="18"/>
                <w:szCs w:val="18"/>
              </w:rPr>
              <w:t>211.7</w:t>
            </w:r>
          </w:p>
        </w:tc>
      </w:tr>
      <w:tr w:rsidR="00FA3D3D" w14:paraId="0A0FB22D" w14:textId="77777777">
        <w:tc>
          <w:tcPr>
            <w:tcW w:w="999" w:type="dxa"/>
          </w:tcPr>
          <w:p w14:paraId="07E46766"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6</w:t>
            </w:r>
          </w:p>
        </w:tc>
        <w:tc>
          <w:tcPr>
            <w:tcW w:w="917" w:type="dxa"/>
          </w:tcPr>
          <w:p w14:paraId="605F5ED6"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219.6</w:t>
            </w:r>
          </w:p>
        </w:tc>
        <w:tc>
          <w:tcPr>
            <w:tcW w:w="781" w:type="dxa"/>
          </w:tcPr>
          <w:p w14:paraId="45C62D14" w14:textId="77777777" w:rsidR="00FA3D3D" w:rsidRDefault="00791606">
            <w:pPr>
              <w:jc w:val="center"/>
              <w:rPr>
                <w:rFonts w:ascii="Cambria" w:eastAsia="Cambria" w:hAnsi="Cambria" w:cs="Cambria"/>
                <w:sz w:val="18"/>
                <w:szCs w:val="18"/>
              </w:rPr>
            </w:pPr>
            <w:r>
              <w:rPr>
                <w:rFonts w:ascii="Cambria" w:eastAsia="Cambria" w:hAnsi="Cambria" w:cs="Cambria"/>
                <w:color w:val="7030A0"/>
                <w:sz w:val="18"/>
                <w:szCs w:val="18"/>
              </w:rPr>
              <w:t>221.1</w:t>
            </w:r>
          </w:p>
        </w:tc>
        <w:tc>
          <w:tcPr>
            <w:tcW w:w="970" w:type="dxa"/>
          </w:tcPr>
          <w:p w14:paraId="5EBC4356"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216.8</w:t>
            </w:r>
          </w:p>
        </w:tc>
        <w:tc>
          <w:tcPr>
            <w:tcW w:w="830" w:type="dxa"/>
            <w:gridSpan w:val="2"/>
          </w:tcPr>
          <w:p w14:paraId="777029BC" w14:textId="77777777" w:rsidR="00FA3D3D" w:rsidRDefault="00791606">
            <w:pPr>
              <w:jc w:val="center"/>
              <w:rPr>
                <w:rFonts w:ascii="Cambria" w:eastAsia="Cambria" w:hAnsi="Cambria" w:cs="Cambria"/>
                <w:sz w:val="18"/>
                <w:szCs w:val="18"/>
              </w:rPr>
            </w:pPr>
            <w:r>
              <w:rPr>
                <w:rFonts w:ascii="Cambria" w:eastAsia="Cambria" w:hAnsi="Cambria" w:cs="Cambria"/>
                <w:color w:val="C00000"/>
                <w:sz w:val="18"/>
                <w:szCs w:val="18"/>
              </w:rPr>
              <w:t>219.6</w:t>
            </w:r>
          </w:p>
        </w:tc>
        <w:tc>
          <w:tcPr>
            <w:tcW w:w="718" w:type="dxa"/>
          </w:tcPr>
          <w:p w14:paraId="24FDF5ED"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212.8</w:t>
            </w:r>
          </w:p>
        </w:tc>
        <w:tc>
          <w:tcPr>
            <w:tcW w:w="830" w:type="dxa"/>
          </w:tcPr>
          <w:p w14:paraId="3DD05CD7" w14:textId="77777777" w:rsidR="00FA3D3D" w:rsidRDefault="00791606">
            <w:pPr>
              <w:jc w:val="center"/>
              <w:rPr>
                <w:rFonts w:ascii="Cambria" w:eastAsia="Cambria" w:hAnsi="Cambria" w:cs="Cambria"/>
                <w:sz w:val="18"/>
                <w:szCs w:val="18"/>
              </w:rPr>
            </w:pPr>
            <w:r>
              <w:rPr>
                <w:rFonts w:ascii="Cambria" w:eastAsia="Cambria" w:hAnsi="Cambria" w:cs="Cambria"/>
                <w:color w:val="ED7D31"/>
                <w:sz w:val="18"/>
                <w:szCs w:val="18"/>
              </w:rPr>
              <w:t>217.0</w:t>
            </w:r>
          </w:p>
        </w:tc>
        <w:tc>
          <w:tcPr>
            <w:tcW w:w="999" w:type="dxa"/>
            <w:shd w:val="clear" w:color="auto" w:fill="D9E2F3"/>
          </w:tcPr>
          <w:p w14:paraId="7D86727A"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213.8</w:t>
            </w:r>
          </w:p>
        </w:tc>
        <w:tc>
          <w:tcPr>
            <w:tcW w:w="718" w:type="dxa"/>
          </w:tcPr>
          <w:p w14:paraId="29E2B260"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212.1</w:t>
            </w:r>
          </w:p>
        </w:tc>
        <w:tc>
          <w:tcPr>
            <w:tcW w:w="830" w:type="dxa"/>
          </w:tcPr>
          <w:p w14:paraId="78E1D0AF" w14:textId="77777777" w:rsidR="00FA3D3D" w:rsidRDefault="00791606">
            <w:pPr>
              <w:jc w:val="center"/>
              <w:rPr>
                <w:rFonts w:ascii="Cambria" w:eastAsia="Cambria" w:hAnsi="Cambria" w:cs="Cambria"/>
                <w:sz w:val="18"/>
                <w:szCs w:val="18"/>
              </w:rPr>
            </w:pPr>
            <w:r>
              <w:rPr>
                <w:rFonts w:ascii="Cambria" w:eastAsia="Cambria" w:hAnsi="Cambria" w:cs="Cambria"/>
                <w:color w:val="00B050"/>
                <w:sz w:val="18"/>
                <w:szCs w:val="18"/>
              </w:rPr>
              <w:t>215.5</w:t>
            </w:r>
          </w:p>
        </w:tc>
      </w:tr>
      <w:tr w:rsidR="00FA3D3D" w14:paraId="666F3D44" w14:textId="77777777">
        <w:tc>
          <w:tcPr>
            <w:tcW w:w="999" w:type="dxa"/>
          </w:tcPr>
          <w:p w14:paraId="173331B5"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7</w:t>
            </w:r>
          </w:p>
        </w:tc>
        <w:tc>
          <w:tcPr>
            <w:tcW w:w="917" w:type="dxa"/>
          </w:tcPr>
          <w:p w14:paraId="22069990"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220.8</w:t>
            </w:r>
          </w:p>
        </w:tc>
        <w:tc>
          <w:tcPr>
            <w:tcW w:w="781" w:type="dxa"/>
          </w:tcPr>
          <w:p w14:paraId="723DF49D" w14:textId="77777777" w:rsidR="00FA3D3D" w:rsidRDefault="00791606">
            <w:pPr>
              <w:jc w:val="center"/>
              <w:rPr>
                <w:rFonts w:ascii="Cambria" w:eastAsia="Cambria" w:hAnsi="Cambria" w:cs="Cambria"/>
                <w:sz w:val="18"/>
                <w:szCs w:val="18"/>
              </w:rPr>
            </w:pPr>
            <w:r>
              <w:rPr>
                <w:rFonts w:ascii="Cambria" w:eastAsia="Cambria" w:hAnsi="Cambria" w:cs="Cambria"/>
                <w:color w:val="8EAADB"/>
                <w:sz w:val="18"/>
                <w:szCs w:val="18"/>
              </w:rPr>
              <w:t>220.1</w:t>
            </w:r>
          </w:p>
        </w:tc>
        <w:tc>
          <w:tcPr>
            <w:tcW w:w="970" w:type="dxa"/>
          </w:tcPr>
          <w:p w14:paraId="4DDE19EE"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222.3</w:t>
            </w:r>
          </w:p>
        </w:tc>
        <w:tc>
          <w:tcPr>
            <w:tcW w:w="830" w:type="dxa"/>
            <w:gridSpan w:val="2"/>
          </w:tcPr>
          <w:p w14:paraId="5C9592B4" w14:textId="77777777" w:rsidR="00FA3D3D" w:rsidRDefault="00791606">
            <w:pPr>
              <w:jc w:val="center"/>
              <w:rPr>
                <w:rFonts w:ascii="Cambria" w:eastAsia="Cambria" w:hAnsi="Cambria" w:cs="Cambria"/>
                <w:sz w:val="18"/>
                <w:szCs w:val="18"/>
              </w:rPr>
            </w:pPr>
            <w:r>
              <w:rPr>
                <w:rFonts w:ascii="Cambria" w:eastAsia="Cambria" w:hAnsi="Cambria" w:cs="Cambria"/>
                <w:color w:val="7030A0"/>
                <w:sz w:val="18"/>
                <w:szCs w:val="18"/>
              </w:rPr>
              <w:t>225.7</w:t>
            </w:r>
          </w:p>
        </w:tc>
        <w:tc>
          <w:tcPr>
            <w:tcW w:w="718" w:type="dxa"/>
          </w:tcPr>
          <w:p w14:paraId="7129FC06"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220.1</w:t>
            </w:r>
          </w:p>
        </w:tc>
        <w:tc>
          <w:tcPr>
            <w:tcW w:w="830" w:type="dxa"/>
          </w:tcPr>
          <w:p w14:paraId="72B65CF3" w14:textId="77777777" w:rsidR="00FA3D3D" w:rsidRDefault="00791606">
            <w:pPr>
              <w:jc w:val="center"/>
              <w:rPr>
                <w:rFonts w:ascii="Cambria" w:eastAsia="Cambria" w:hAnsi="Cambria" w:cs="Cambria"/>
                <w:sz w:val="18"/>
                <w:szCs w:val="18"/>
              </w:rPr>
            </w:pPr>
            <w:r>
              <w:rPr>
                <w:rFonts w:ascii="Cambria" w:eastAsia="Cambria" w:hAnsi="Cambria" w:cs="Cambria"/>
                <w:color w:val="C00000"/>
                <w:sz w:val="18"/>
                <w:szCs w:val="18"/>
              </w:rPr>
              <w:t>221.1</w:t>
            </w:r>
          </w:p>
        </w:tc>
        <w:tc>
          <w:tcPr>
            <w:tcW w:w="999" w:type="dxa"/>
            <w:shd w:val="clear" w:color="auto" w:fill="D9E2F3"/>
          </w:tcPr>
          <w:p w14:paraId="5918D056"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217.1</w:t>
            </w:r>
          </w:p>
        </w:tc>
        <w:tc>
          <w:tcPr>
            <w:tcW w:w="718" w:type="dxa"/>
          </w:tcPr>
          <w:p w14:paraId="27FD4909"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219.0</w:t>
            </w:r>
          </w:p>
        </w:tc>
        <w:tc>
          <w:tcPr>
            <w:tcW w:w="830" w:type="dxa"/>
          </w:tcPr>
          <w:p w14:paraId="3AE7B749" w14:textId="77777777" w:rsidR="00FA3D3D" w:rsidRDefault="00791606">
            <w:pPr>
              <w:jc w:val="center"/>
              <w:rPr>
                <w:rFonts w:ascii="Cambria" w:eastAsia="Cambria" w:hAnsi="Cambria" w:cs="Cambria"/>
                <w:sz w:val="18"/>
                <w:szCs w:val="18"/>
              </w:rPr>
            </w:pPr>
            <w:r>
              <w:rPr>
                <w:rFonts w:ascii="Cambria" w:eastAsia="Cambria" w:hAnsi="Cambria" w:cs="Cambria"/>
                <w:color w:val="ED7D31"/>
                <w:sz w:val="18"/>
                <w:szCs w:val="18"/>
              </w:rPr>
              <w:t>221.7</w:t>
            </w:r>
          </w:p>
        </w:tc>
      </w:tr>
      <w:tr w:rsidR="00FA3D3D" w14:paraId="37F3E8A8" w14:textId="77777777">
        <w:tc>
          <w:tcPr>
            <w:tcW w:w="999" w:type="dxa"/>
          </w:tcPr>
          <w:p w14:paraId="548E3A0F" w14:textId="77777777" w:rsidR="00FA3D3D" w:rsidRDefault="00791606">
            <w:pPr>
              <w:jc w:val="center"/>
              <w:rPr>
                <w:rFonts w:ascii="Cambria" w:eastAsia="Cambria" w:hAnsi="Cambria" w:cs="Cambria"/>
                <w:b/>
                <w:sz w:val="18"/>
                <w:szCs w:val="18"/>
              </w:rPr>
            </w:pPr>
            <w:r>
              <w:rPr>
                <w:rFonts w:ascii="Cambria" w:eastAsia="Cambria" w:hAnsi="Cambria" w:cs="Cambria"/>
                <w:b/>
                <w:sz w:val="18"/>
                <w:szCs w:val="18"/>
              </w:rPr>
              <w:t>Grade 8</w:t>
            </w:r>
          </w:p>
        </w:tc>
        <w:tc>
          <w:tcPr>
            <w:tcW w:w="917" w:type="dxa"/>
          </w:tcPr>
          <w:p w14:paraId="6F5641EA"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218.5</w:t>
            </w:r>
          </w:p>
        </w:tc>
        <w:tc>
          <w:tcPr>
            <w:tcW w:w="781" w:type="dxa"/>
          </w:tcPr>
          <w:p w14:paraId="5B2BA07F"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223.1</w:t>
            </w:r>
          </w:p>
        </w:tc>
        <w:tc>
          <w:tcPr>
            <w:tcW w:w="970" w:type="dxa"/>
          </w:tcPr>
          <w:p w14:paraId="33B916F5"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223.1</w:t>
            </w:r>
          </w:p>
        </w:tc>
        <w:tc>
          <w:tcPr>
            <w:tcW w:w="830" w:type="dxa"/>
            <w:gridSpan w:val="2"/>
          </w:tcPr>
          <w:p w14:paraId="5EB28148" w14:textId="77777777" w:rsidR="00FA3D3D" w:rsidRDefault="00791606">
            <w:pPr>
              <w:jc w:val="center"/>
              <w:rPr>
                <w:rFonts w:ascii="Cambria" w:eastAsia="Cambria" w:hAnsi="Cambria" w:cs="Cambria"/>
                <w:sz w:val="18"/>
                <w:szCs w:val="18"/>
              </w:rPr>
            </w:pPr>
            <w:r>
              <w:rPr>
                <w:rFonts w:ascii="Cambria" w:eastAsia="Cambria" w:hAnsi="Cambria" w:cs="Cambria"/>
                <w:color w:val="8EAADB"/>
                <w:sz w:val="18"/>
                <w:szCs w:val="18"/>
              </w:rPr>
              <w:t>224.1</w:t>
            </w:r>
          </w:p>
        </w:tc>
        <w:tc>
          <w:tcPr>
            <w:tcW w:w="718" w:type="dxa"/>
          </w:tcPr>
          <w:p w14:paraId="01167D8E"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227.1</w:t>
            </w:r>
          </w:p>
        </w:tc>
        <w:tc>
          <w:tcPr>
            <w:tcW w:w="830" w:type="dxa"/>
          </w:tcPr>
          <w:p w14:paraId="56DB4E42" w14:textId="77777777" w:rsidR="00FA3D3D" w:rsidRDefault="00791606">
            <w:pPr>
              <w:jc w:val="center"/>
              <w:rPr>
                <w:rFonts w:ascii="Cambria" w:eastAsia="Cambria" w:hAnsi="Cambria" w:cs="Cambria"/>
                <w:sz w:val="18"/>
                <w:szCs w:val="18"/>
              </w:rPr>
            </w:pPr>
            <w:r>
              <w:rPr>
                <w:rFonts w:ascii="Cambria" w:eastAsia="Cambria" w:hAnsi="Cambria" w:cs="Cambria"/>
                <w:color w:val="7030A0"/>
                <w:sz w:val="18"/>
                <w:szCs w:val="18"/>
              </w:rPr>
              <w:t>227.4</w:t>
            </w:r>
          </w:p>
        </w:tc>
        <w:tc>
          <w:tcPr>
            <w:tcW w:w="999" w:type="dxa"/>
            <w:shd w:val="clear" w:color="auto" w:fill="D9E2F3"/>
          </w:tcPr>
          <w:p w14:paraId="3656111F"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220.52</w:t>
            </w:r>
          </w:p>
        </w:tc>
        <w:tc>
          <w:tcPr>
            <w:tcW w:w="718" w:type="dxa"/>
          </w:tcPr>
          <w:p w14:paraId="1EDB9AB8" w14:textId="77777777" w:rsidR="00FA3D3D" w:rsidRDefault="00791606">
            <w:pPr>
              <w:jc w:val="center"/>
              <w:rPr>
                <w:rFonts w:ascii="Cambria" w:eastAsia="Cambria" w:hAnsi="Cambria" w:cs="Cambria"/>
                <w:sz w:val="18"/>
                <w:szCs w:val="18"/>
              </w:rPr>
            </w:pPr>
            <w:r>
              <w:rPr>
                <w:rFonts w:ascii="Cambria" w:eastAsia="Cambria" w:hAnsi="Cambria" w:cs="Cambria"/>
                <w:sz w:val="18"/>
                <w:szCs w:val="18"/>
              </w:rPr>
              <w:t>223.5</w:t>
            </w:r>
          </w:p>
        </w:tc>
        <w:tc>
          <w:tcPr>
            <w:tcW w:w="830" w:type="dxa"/>
          </w:tcPr>
          <w:p w14:paraId="69CB511E" w14:textId="77777777" w:rsidR="00FA3D3D" w:rsidRDefault="00791606">
            <w:pPr>
              <w:jc w:val="center"/>
              <w:rPr>
                <w:rFonts w:ascii="Cambria" w:eastAsia="Cambria" w:hAnsi="Cambria" w:cs="Cambria"/>
                <w:sz w:val="18"/>
                <w:szCs w:val="18"/>
              </w:rPr>
            </w:pPr>
            <w:r>
              <w:rPr>
                <w:rFonts w:ascii="Cambria" w:eastAsia="Cambria" w:hAnsi="Cambria" w:cs="Cambria"/>
                <w:color w:val="C00000"/>
                <w:sz w:val="18"/>
                <w:szCs w:val="18"/>
              </w:rPr>
              <w:t>224.4</w:t>
            </w:r>
          </w:p>
        </w:tc>
      </w:tr>
    </w:tbl>
    <w:p w14:paraId="23313911" w14:textId="77777777" w:rsidR="00FA3D3D" w:rsidRDefault="00FA3D3D">
      <w:pPr>
        <w:spacing w:line="240" w:lineRule="auto"/>
        <w:jc w:val="center"/>
        <w:rPr>
          <w:rFonts w:ascii="Cambria" w:eastAsia="Cambria" w:hAnsi="Cambria" w:cs="Cambria"/>
        </w:rPr>
      </w:pPr>
    </w:p>
    <w:p w14:paraId="32671852" w14:textId="77777777" w:rsidR="00FA3D3D" w:rsidRDefault="00791606">
      <w:pPr>
        <w:spacing w:line="240" w:lineRule="auto"/>
        <w:jc w:val="center"/>
        <w:rPr>
          <w:rFonts w:ascii="Cambria" w:eastAsia="Cambria" w:hAnsi="Cambria" w:cs="Cambria"/>
          <w:b/>
        </w:rPr>
      </w:pPr>
      <w:r>
        <w:rPr>
          <w:rFonts w:ascii="Cambria" w:eastAsia="Cambria" w:hAnsi="Cambria" w:cs="Cambria"/>
          <w:b/>
        </w:rPr>
        <w:t>Table 15</w:t>
      </w:r>
    </w:p>
    <w:p w14:paraId="381CBEC8" w14:textId="77777777" w:rsidR="00FA3D3D" w:rsidRDefault="00791606">
      <w:pPr>
        <w:spacing w:line="240" w:lineRule="auto"/>
        <w:jc w:val="center"/>
        <w:rPr>
          <w:rFonts w:ascii="Cambria" w:eastAsia="Cambria" w:hAnsi="Cambria" w:cs="Cambria"/>
          <w:i/>
        </w:rPr>
      </w:pPr>
      <w:r>
        <w:rPr>
          <w:rFonts w:ascii="Cambria" w:eastAsia="Cambria" w:hAnsi="Cambria" w:cs="Cambria"/>
          <w:i/>
        </w:rPr>
        <w:t>2020-2021 DIBELS Data</w:t>
      </w:r>
    </w:p>
    <w:p w14:paraId="41CFD2F3" w14:textId="77777777" w:rsidR="00FA3D3D" w:rsidRDefault="00791606">
      <w:pPr>
        <w:spacing w:line="240" w:lineRule="auto"/>
        <w:rPr>
          <w:rFonts w:ascii="Cambria" w:eastAsia="Cambria" w:hAnsi="Cambria" w:cs="Cambria"/>
        </w:rPr>
      </w:pPr>
      <w:r>
        <w:rPr>
          <w:rFonts w:ascii="Cambria" w:eastAsia="Cambria" w:hAnsi="Cambria" w:cs="Cambria"/>
        </w:rPr>
        <w:t xml:space="preserve">The percentages in the table below reflect the percentage of students who are at grade level. Dibbles measures the progress from beginning of the year to the end of the year with the number of </w:t>
      </w:r>
      <w:r>
        <w:rPr>
          <w:rFonts w:ascii="Cambria" w:eastAsia="Cambria" w:hAnsi="Cambria" w:cs="Cambria"/>
        </w:rPr>
        <w:lastRenderedPageBreak/>
        <w:t>students who reach grade level proficiency in each classroom. T</w:t>
      </w:r>
      <w:r>
        <w:rPr>
          <w:rFonts w:ascii="Cambria" w:eastAsia="Cambria" w:hAnsi="Cambria" w:cs="Cambria"/>
        </w:rPr>
        <w:t>he results of the data show outstanding progress in each grade level with an average of 14% increase in KG; 30% in grade 1; and 15% in grade 2. The reading growth in primary education in LAE is exciting to see the number of scholars reading at or above gra</w:t>
      </w:r>
      <w:r>
        <w:rPr>
          <w:rFonts w:ascii="Cambria" w:eastAsia="Cambria" w:hAnsi="Cambria" w:cs="Cambria"/>
        </w:rPr>
        <w:t>de level and the consistency of progress among teachers in the school. This is a testimony to the reading program, pedagogy and professional development at LAE.</w:t>
      </w:r>
    </w:p>
    <w:p w14:paraId="5CDC9B61" w14:textId="77777777" w:rsidR="00FA3D3D" w:rsidRDefault="00FA3D3D">
      <w:pPr>
        <w:spacing w:line="240" w:lineRule="auto"/>
        <w:rPr>
          <w:rFonts w:ascii="Cambria" w:eastAsia="Cambria" w:hAnsi="Cambria" w:cs="Cambria"/>
        </w:rPr>
      </w:pPr>
    </w:p>
    <w:tbl>
      <w:tblPr>
        <w:tblStyle w:val="a1"/>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3780"/>
        <w:gridCol w:w="2835"/>
      </w:tblGrid>
      <w:tr w:rsidR="00FA3D3D" w14:paraId="65874F93" w14:textId="77777777">
        <w:tc>
          <w:tcPr>
            <w:tcW w:w="2745" w:type="dxa"/>
          </w:tcPr>
          <w:p w14:paraId="1641AFAF" w14:textId="77777777" w:rsidR="00FA3D3D" w:rsidRDefault="00791606">
            <w:pPr>
              <w:jc w:val="center"/>
              <w:rPr>
                <w:rFonts w:ascii="Cambria" w:eastAsia="Cambria" w:hAnsi="Cambria" w:cs="Cambria"/>
                <w:b/>
              </w:rPr>
            </w:pPr>
            <w:r>
              <w:rPr>
                <w:rFonts w:ascii="Cambria" w:eastAsia="Cambria" w:hAnsi="Cambria" w:cs="Cambria"/>
                <w:b/>
              </w:rPr>
              <w:t>Teachers KG</w:t>
            </w:r>
          </w:p>
        </w:tc>
        <w:tc>
          <w:tcPr>
            <w:tcW w:w="3780" w:type="dxa"/>
          </w:tcPr>
          <w:p w14:paraId="70FD7F13" w14:textId="77777777" w:rsidR="00FA3D3D" w:rsidRDefault="00791606">
            <w:pPr>
              <w:jc w:val="center"/>
              <w:rPr>
                <w:rFonts w:ascii="Cambria" w:eastAsia="Cambria" w:hAnsi="Cambria" w:cs="Cambria"/>
                <w:b/>
              </w:rPr>
            </w:pPr>
            <w:r>
              <w:rPr>
                <w:rFonts w:ascii="Cambria" w:eastAsia="Cambria" w:hAnsi="Cambria" w:cs="Cambria"/>
                <w:b/>
              </w:rPr>
              <w:t>Beginning of the Year</w:t>
            </w:r>
          </w:p>
        </w:tc>
        <w:tc>
          <w:tcPr>
            <w:tcW w:w="2835" w:type="dxa"/>
          </w:tcPr>
          <w:p w14:paraId="4800E613" w14:textId="77777777" w:rsidR="00FA3D3D" w:rsidRDefault="00791606">
            <w:pPr>
              <w:jc w:val="center"/>
              <w:rPr>
                <w:rFonts w:ascii="Cambria" w:eastAsia="Cambria" w:hAnsi="Cambria" w:cs="Cambria"/>
                <w:b/>
              </w:rPr>
            </w:pPr>
            <w:r>
              <w:rPr>
                <w:rFonts w:ascii="Cambria" w:eastAsia="Cambria" w:hAnsi="Cambria" w:cs="Cambria"/>
                <w:b/>
              </w:rPr>
              <w:t>End of the Year</w:t>
            </w:r>
          </w:p>
        </w:tc>
      </w:tr>
      <w:tr w:rsidR="00FA3D3D" w14:paraId="55F32EE0" w14:textId="77777777">
        <w:tc>
          <w:tcPr>
            <w:tcW w:w="2745" w:type="dxa"/>
          </w:tcPr>
          <w:p w14:paraId="1304B118" w14:textId="77777777" w:rsidR="00FA3D3D" w:rsidRDefault="00791606">
            <w:pPr>
              <w:jc w:val="center"/>
              <w:rPr>
                <w:rFonts w:ascii="Cambria" w:eastAsia="Cambria" w:hAnsi="Cambria" w:cs="Cambria"/>
              </w:rPr>
            </w:pPr>
            <w:r>
              <w:rPr>
                <w:rFonts w:ascii="Cambria" w:eastAsia="Cambria" w:hAnsi="Cambria" w:cs="Cambria"/>
              </w:rPr>
              <w:t>1</w:t>
            </w:r>
          </w:p>
        </w:tc>
        <w:tc>
          <w:tcPr>
            <w:tcW w:w="3780" w:type="dxa"/>
            <w:vAlign w:val="bottom"/>
          </w:tcPr>
          <w:p w14:paraId="360A8E68"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95%</w:t>
            </w:r>
          </w:p>
        </w:tc>
        <w:tc>
          <w:tcPr>
            <w:tcW w:w="2835" w:type="dxa"/>
            <w:vAlign w:val="bottom"/>
          </w:tcPr>
          <w:p w14:paraId="4E05F775"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100%</w:t>
            </w:r>
          </w:p>
        </w:tc>
      </w:tr>
      <w:tr w:rsidR="00FA3D3D" w14:paraId="42A567C2" w14:textId="77777777">
        <w:tc>
          <w:tcPr>
            <w:tcW w:w="2745" w:type="dxa"/>
          </w:tcPr>
          <w:p w14:paraId="6D5A2C60" w14:textId="77777777" w:rsidR="00FA3D3D" w:rsidRDefault="00791606">
            <w:pPr>
              <w:jc w:val="center"/>
              <w:rPr>
                <w:rFonts w:ascii="Cambria" w:eastAsia="Cambria" w:hAnsi="Cambria" w:cs="Cambria"/>
              </w:rPr>
            </w:pPr>
            <w:r>
              <w:rPr>
                <w:rFonts w:ascii="Cambria" w:eastAsia="Cambria" w:hAnsi="Cambria" w:cs="Cambria"/>
              </w:rPr>
              <w:t>2</w:t>
            </w:r>
          </w:p>
        </w:tc>
        <w:tc>
          <w:tcPr>
            <w:tcW w:w="3780" w:type="dxa"/>
            <w:vAlign w:val="bottom"/>
          </w:tcPr>
          <w:p w14:paraId="37655962"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79%</w:t>
            </w:r>
          </w:p>
        </w:tc>
        <w:tc>
          <w:tcPr>
            <w:tcW w:w="2835" w:type="dxa"/>
            <w:vAlign w:val="bottom"/>
          </w:tcPr>
          <w:p w14:paraId="4622DDD7"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88%</w:t>
            </w:r>
          </w:p>
        </w:tc>
      </w:tr>
      <w:tr w:rsidR="00FA3D3D" w14:paraId="059AC872" w14:textId="77777777">
        <w:tc>
          <w:tcPr>
            <w:tcW w:w="2745" w:type="dxa"/>
          </w:tcPr>
          <w:p w14:paraId="5E8A5178" w14:textId="77777777" w:rsidR="00FA3D3D" w:rsidRDefault="00791606">
            <w:pPr>
              <w:jc w:val="center"/>
              <w:rPr>
                <w:rFonts w:ascii="Cambria" w:eastAsia="Cambria" w:hAnsi="Cambria" w:cs="Cambria"/>
              </w:rPr>
            </w:pPr>
            <w:r>
              <w:rPr>
                <w:rFonts w:ascii="Cambria" w:eastAsia="Cambria" w:hAnsi="Cambria" w:cs="Cambria"/>
              </w:rPr>
              <w:t>3</w:t>
            </w:r>
          </w:p>
        </w:tc>
        <w:tc>
          <w:tcPr>
            <w:tcW w:w="3780" w:type="dxa"/>
            <w:vAlign w:val="bottom"/>
          </w:tcPr>
          <w:p w14:paraId="7B645A2F"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77%</w:t>
            </w:r>
          </w:p>
        </w:tc>
        <w:tc>
          <w:tcPr>
            <w:tcW w:w="2835" w:type="dxa"/>
            <w:vAlign w:val="bottom"/>
          </w:tcPr>
          <w:p w14:paraId="53E4A500"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100%</w:t>
            </w:r>
          </w:p>
        </w:tc>
      </w:tr>
      <w:tr w:rsidR="00FA3D3D" w14:paraId="15957D6C" w14:textId="77777777">
        <w:tc>
          <w:tcPr>
            <w:tcW w:w="2745" w:type="dxa"/>
          </w:tcPr>
          <w:p w14:paraId="1E086FEB" w14:textId="77777777" w:rsidR="00FA3D3D" w:rsidRDefault="00791606">
            <w:pPr>
              <w:jc w:val="center"/>
              <w:rPr>
                <w:rFonts w:ascii="Cambria" w:eastAsia="Cambria" w:hAnsi="Cambria" w:cs="Cambria"/>
              </w:rPr>
            </w:pPr>
            <w:r>
              <w:rPr>
                <w:rFonts w:ascii="Cambria" w:eastAsia="Cambria" w:hAnsi="Cambria" w:cs="Cambria"/>
              </w:rPr>
              <w:t>4</w:t>
            </w:r>
          </w:p>
        </w:tc>
        <w:tc>
          <w:tcPr>
            <w:tcW w:w="3780" w:type="dxa"/>
            <w:vAlign w:val="bottom"/>
          </w:tcPr>
          <w:p w14:paraId="44BA4E2E"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89%</w:t>
            </w:r>
          </w:p>
        </w:tc>
        <w:tc>
          <w:tcPr>
            <w:tcW w:w="2835" w:type="dxa"/>
            <w:vAlign w:val="bottom"/>
          </w:tcPr>
          <w:p w14:paraId="3A562350"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96%</w:t>
            </w:r>
          </w:p>
        </w:tc>
      </w:tr>
      <w:tr w:rsidR="00FA3D3D" w14:paraId="11AC041D" w14:textId="77777777">
        <w:tc>
          <w:tcPr>
            <w:tcW w:w="2745" w:type="dxa"/>
          </w:tcPr>
          <w:p w14:paraId="22F9450B" w14:textId="77777777" w:rsidR="00FA3D3D" w:rsidRDefault="00791606">
            <w:pPr>
              <w:jc w:val="center"/>
              <w:rPr>
                <w:rFonts w:ascii="Cambria" w:eastAsia="Cambria" w:hAnsi="Cambria" w:cs="Cambria"/>
              </w:rPr>
            </w:pPr>
            <w:r>
              <w:rPr>
                <w:rFonts w:ascii="Cambria" w:eastAsia="Cambria" w:hAnsi="Cambria" w:cs="Cambria"/>
              </w:rPr>
              <w:t>5</w:t>
            </w:r>
          </w:p>
        </w:tc>
        <w:tc>
          <w:tcPr>
            <w:tcW w:w="3780" w:type="dxa"/>
            <w:vAlign w:val="bottom"/>
          </w:tcPr>
          <w:p w14:paraId="4FDA824C"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59%</w:t>
            </w:r>
          </w:p>
        </w:tc>
        <w:tc>
          <w:tcPr>
            <w:tcW w:w="2835" w:type="dxa"/>
            <w:vAlign w:val="bottom"/>
          </w:tcPr>
          <w:p w14:paraId="0CC58C82"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85%</w:t>
            </w:r>
          </w:p>
        </w:tc>
      </w:tr>
      <w:tr w:rsidR="00FA3D3D" w14:paraId="51E771D3" w14:textId="77777777">
        <w:tc>
          <w:tcPr>
            <w:tcW w:w="9360" w:type="dxa"/>
            <w:gridSpan w:val="3"/>
          </w:tcPr>
          <w:p w14:paraId="0F267872" w14:textId="77777777" w:rsidR="00FA3D3D" w:rsidRDefault="00791606">
            <w:pPr>
              <w:rPr>
                <w:rFonts w:ascii="Cambria" w:eastAsia="Cambria" w:hAnsi="Cambria" w:cs="Cambria"/>
                <w:b/>
              </w:rPr>
            </w:pPr>
            <w:r>
              <w:rPr>
                <w:rFonts w:ascii="Cambria" w:eastAsia="Cambria" w:hAnsi="Cambria" w:cs="Cambria"/>
                <w:b/>
              </w:rPr>
              <w:t>Teachers Grade 1</w:t>
            </w:r>
          </w:p>
        </w:tc>
      </w:tr>
      <w:tr w:rsidR="00FA3D3D" w14:paraId="5EB4463B" w14:textId="77777777">
        <w:tc>
          <w:tcPr>
            <w:tcW w:w="2745" w:type="dxa"/>
            <w:vAlign w:val="bottom"/>
          </w:tcPr>
          <w:p w14:paraId="37067F46"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1</w:t>
            </w:r>
          </w:p>
        </w:tc>
        <w:tc>
          <w:tcPr>
            <w:tcW w:w="3780" w:type="dxa"/>
            <w:vAlign w:val="bottom"/>
          </w:tcPr>
          <w:p w14:paraId="0F4D6F2F"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61%</w:t>
            </w:r>
          </w:p>
        </w:tc>
        <w:tc>
          <w:tcPr>
            <w:tcW w:w="2835" w:type="dxa"/>
            <w:vAlign w:val="bottom"/>
          </w:tcPr>
          <w:p w14:paraId="28AF0DE1"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92%</w:t>
            </w:r>
          </w:p>
        </w:tc>
      </w:tr>
      <w:tr w:rsidR="00FA3D3D" w14:paraId="7795F21F" w14:textId="77777777">
        <w:tc>
          <w:tcPr>
            <w:tcW w:w="2745" w:type="dxa"/>
            <w:vAlign w:val="bottom"/>
          </w:tcPr>
          <w:p w14:paraId="44F728F0"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2</w:t>
            </w:r>
          </w:p>
        </w:tc>
        <w:tc>
          <w:tcPr>
            <w:tcW w:w="3780" w:type="dxa"/>
            <w:vAlign w:val="bottom"/>
          </w:tcPr>
          <w:p w14:paraId="58EA616B"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55%</w:t>
            </w:r>
          </w:p>
        </w:tc>
        <w:tc>
          <w:tcPr>
            <w:tcW w:w="2835" w:type="dxa"/>
            <w:vAlign w:val="bottom"/>
          </w:tcPr>
          <w:p w14:paraId="32A824BB"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100%</w:t>
            </w:r>
          </w:p>
        </w:tc>
      </w:tr>
      <w:tr w:rsidR="00FA3D3D" w14:paraId="70C27B3A" w14:textId="77777777">
        <w:tc>
          <w:tcPr>
            <w:tcW w:w="2745" w:type="dxa"/>
            <w:vAlign w:val="bottom"/>
          </w:tcPr>
          <w:p w14:paraId="4E768772"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3</w:t>
            </w:r>
          </w:p>
        </w:tc>
        <w:tc>
          <w:tcPr>
            <w:tcW w:w="3780" w:type="dxa"/>
            <w:vAlign w:val="bottom"/>
          </w:tcPr>
          <w:p w14:paraId="343707BE"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72%</w:t>
            </w:r>
          </w:p>
        </w:tc>
        <w:tc>
          <w:tcPr>
            <w:tcW w:w="2835" w:type="dxa"/>
            <w:vAlign w:val="bottom"/>
          </w:tcPr>
          <w:p w14:paraId="3E30CA02"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91%</w:t>
            </w:r>
          </w:p>
        </w:tc>
      </w:tr>
      <w:tr w:rsidR="00FA3D3D" w14:paraId="4AE54444" w14:textId="77777777">
        <w:tc>
          <w:tcPr>
            <w:tcW w:w="2745" w:type="dxa"/>
            <w:vAlign w:val="bottom"/>
          </w:tcPr>
          <w:p w14:paraId="6FFE4B5D"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4</w:t>
            </w:r>
          </w:p>
        </w:tc>
        <w:tc>
          <w:tcPr>
            <w:tcW w:w="3780" w:type="dxa"/>
            <w:vAlign w:val="bottom"/>
          </w:tcPr>
          <w:p w14:paraId="099E3330"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52%</w:t>
            </w:r>
          </w:p>
        </w:tc>
        <w:tc>
          <w:tcPr>
            <w:tcW w:w="2835" w:type="dxa"/>
            <w:vAlign w:val="bottom"/>
          </w:tcPr>
          <w:p w14:paraId="151E6A6B"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75%</w:t>
            </w:r>
          </w:p>
        </w:tc>
      </w:tr>
      <w:tr w:rsidR="00FA3D3D" w14:paraId="5CD47A82" w14:textId="77777777">
        <w:tc>
          <w:tcPr>
            <w:tcW w:w="2745" w:type="dxa"/>
            <w:vAlign w:val="bottom"/>
          </w:tcPr>
          <w:p w14:paraId="5878C3C9"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5</w:t>
            </w:r>
          </w:p>
        </w:tc>
        <w:tc>
          <w:tcPr>
            <w:tcW w:w="3780" w:type="dxa"/>
            <w:vAlign w:val="bottom"/>
          </w:tcPr>
          <w:p w14:paraId="2BFBE31E"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58%</w:t>
            </w:r>
          </w:p>
        </w:tc>
        <w:tc>
          <w:tcPr>
            <w:tcW w:w="2835" w:type="dxa"/>
            <w:vAlign w:val="bottom"/>
          </w:tcPr>
          <w:p w14:paraId="7944BB5B"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88%</w:t>
            </w:r>
          </w:p>
        </w:tc>
      </w:tr>
      <w:tr w:rsidR="00FA3D3D" w14:paraId="0A887AE2" w14:textId="77777777">
        <w:tc>
          <w:tcPr>
            <w:tcW w:w="9360" w:type="dxa"/>
            <w:gridSpan w:val="3"/>
          </w:tcPr>
          <w:p w14:paraId="5E6CAF28" w14:textId="77777777" w:rsidR="00FA3D3D" w:rsidRDefault="00791606">
            <w:pPr>
              <w:rPr>
                <w:rFonts w:ascii="Cambria" w:eastAsia="Cambria" w:hAnsi="Cambria" w:cs="Cambria"/>
                <w:b/>
              </w:rPr>
            </w:pPr>
            <w:r>
              <w:rPr>
                <w:rFonts w:ascii="Cambria" w:eastAsia="Cambria" w:hAnsi="Cambria" w:cs="Cambria"/>
                <w:b/>
              </w:rPr>
              <w:t>Teachers Grade 2</w:t>
            </w:r>
          </w:p>
        </w:tc>
      </w:tr>
      <w:tr w:rsidR="00FA3D3D" w14:paraId="7C5555B6" w14:textId="77777777">
        <w:tc>
          <w:tcPr>
            <w:tcW w:w="2745" w:type="dxa"/>
          </w:tcPr>
          <w:p w14:paraId="30DEF26A" w14:textId="77777777" w:rsidR="00FA3D3D" w:rsidRDefault="00791606">
            <w:pPr>
              <w:jc w:val="center"/>
              <w:rPr>
                <w:rFonts w:ascii="Cambria" w:eastAsia="Cambria" w:hAnsi="Cambria" w:cs="Cambria"/>
              </w:rPr>
            </w:pPr>
            <w:r>
              <w:rPr>
                <w:rFonts w:ascii="Cambria" w:eastAsia="Cambria" w:hAnsi="Cambria" w:cs="Cambria"/>
              </w:rPr>
              <w:t>1</w:t>
            </w:r>
          </w:p>
        </w:tc>
        <w:tc>
          <w:tcPr>
            <w:tcW w:w="3780" w:type="dxa"/>
            <w:vAlign w:val="bottom"/>
          </w:tcPr>
          <w:p w14:paraId="74069CD4"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67%</w:t>
            </w:r>
          </w:p>
        </w:tc>
        <w:tc>
          <w:tcPr>
            <w:tcW w:w="2835" w:type="dxa"/>
            <w:vAlign w:val="bottom"/>
          </w:tcPr>
          <w:p w14:paraId="3CBB666E"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64%</w:t>
            </w:r>
          </w:p>
        </w:tc>
      </w:tr>
      <w:tr w:rsidR="00FA3D3D" w14:paraId="13C3CE6B" w14:textId="77777777">
        <w:tc>
          <w:tcPr>
            <w:tcW w:w="2745" w:type="dxa"/>
          </w:tcPr>
          <w:p w14:paraId="70C61975" w14:textId="77777777" w:rsidR="00FA3D3D" w:rsidRDefault="00791606">
            <w:pPr>
              <w:jc w:val="center"/>
              <w:rPr>
                <w:rFonts w:ascii="Cambria" w:eastAsia="Cambria" w:hAnsi="Cambria" w:cs="Cambria"/>
              </w:rPr>
            </w:pPr>
            <w:r>
              <w:rPr>
                <w:rFonts w:ascii="Cambria" w:eastAsia="Cambria" w:hAnsi="Cambria" w:cs="Cambria"/>
              </w:rPr>
              <w:t>2</w:t>
            </w:r>
          </w:p>
        </w:tc>
        <w:tc>
          <w:tcPr>
            <w:tcW w:w="3780" w:type="dxa"/>
            <w:vAlign w:val="bottom"/>
          </w:tcPr>
          <w:p w14:paraId="7ACB7E88"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63%</w:t>
            </w:r>
          </w:p>
        </w:tc>
        <w:tc>
          <w:tcPr>
            <w:tcW w:w="2835" w:type="dxa"/>
            <w:vAlign w:val="bottom"/>
          </w:tcPr>
          <w:p w14:paraId="6BC2304C"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82%</w:t>
            </w:r>
          </w:p>
        </w:tc>
      </w:tr>
      <w:tr w:rsidR="00FA3D3D" w14:paraId="157CA927" w14:textId="77777777">
        <w:tc>
          <w:tcPr>
            <w:tcW w:w="2745" w:type="dxa"/>
          </w:tcPr>
          <w:p w14:paraId="59D2AD9F" w14:textId="77777777" w:rsidR="00FA3D3D" w:rsidRDefault="00791606">
            <w:pPr>
              <w:jc w:val="center"/>
              <w:rPr>
                <w:rFonts w:ascii="Cambria" w:eastAsia="Cambria" w:hAnsi="Cambria" w:cs="Cambria"/>
              </w:rPr>
            </w:pPr>
            <w:r>
              <w:rPr>
                <w:rFonts w:ascii="Cambria" w:eastAsia="Cambria" w:hAnsi="Cambria" w:cs="Cambria"/>
              </w:rPr>
              <w:t>3</w:t>
            </w:r>
          </w:p>
        </w:tc>
        <w:tc>
          <w:tcPr>
            <w:tcW w:w="3780" w:type="dxa"/>
            <w:vAlign w:val="bottom"/>
          </w:tcPr>
          <w:p w14:paraId="025B82EF"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58%</w:t>
            </w:r>
          </w:p>
        </w:tc>
        <w:tc>
          <w:tcPr>
            <w:tcW w:w="2835" w:type="dxa"/>
            <w:vAlign w:val="bottom"/>
          </w:tcPr>
          <w:p w14:paraId="0BBAB9F5"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n/a</w:t>
            </w:r>
          </w:p>
        </w:tc>
      </w:tr>
      <w:tr w:rsidR="00FA3D3D" w14:paraId="0D0B873F" w14:textId="77777777">
        <w:tc>
          <w:tcPr>
            <w:tcW w:w="2745" w:type="dxa"/>
          </w:tcPr>
          <w:p w14:paraId="6A71E9AA" w14:textId="77777777" w:rsidR="00FA3D3D" w:rsidRDefault="00791606">
            <w:pPr>
              <w:jc w:val="center"/>
              <w:rPr>
                <w:rFonts w:ascii="Cambria" w:eastAsia="Cambria" w:hAnsi="Cambria" w:cs="Cambria"/>
              </w:rPr>
            </w:pPr>
            <w:r>
              <w:rPr>
                <w:rFonts w:ascii="Cambria" w:eastAsia="Cambria" w:hAnsi="Cambria" w:cs="Cambria"/>
              </w:rPr>
              <w:t>4</w:t>
            </w:r>
          </w:p>
        </w:tc>
        <w:tc>
          <w:tcPr>
            <w:tcW w:w="3780" w:type="dxa"/>
            <w:vAlign w:val="bottom"/>
          </w:tcPr>
          <w:p w14:paraId="2F1E0BAB"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67%</w:t>
            </w:r>
          </w:p>
        </w:tc>
        <w:tc>
          <w:tcPr>
            <w:tcW w:w="2835" w:type="dxa"/>
            <w:vAlign w:val="bottom"/>
          </w:tcPr>
          <w:p w14:paraId="2EB2664E" w14:textId="77777777" w:rsidR="00FA3D3D" w:rsidRDefault="00791606">
            <w:pPr>
              <w:jc w:val="center"/>
              <w:rPr>
                <w:rFonts w:ascii="Cambria" w:eastAsia="Cambria" w:hAnsi="Cambria" w:cs="Cambria"/>
                <w:sz w:val="20"/>
                <w:szCs w:val="20"/>
              </w:rPr>
            </w:pPr>
            <w:r>
              <w:rPr>
                <w:rFonts w:ascii="Cambria" w:eastAsia="Cambria" w:hAnsi="Cambria" w:cs="Cambria"/>
                <w:sz w:val="20"/>
                <w:szCs w:val="20"/>
              </w:rPr>
              <w:t>86%</w:t>
            </w:r>
          </w:p>
        </w:tc>
      </w:tr>
    </w:tbl>
    <w:p w14:paraId="0E502540" w14:textId="77777777" w:rsidR="00FA3D3D" w:rsidRDefault="00FA3D3D">
      <w:pPr>
        <w:spacing w:line="240" w:lineRule="auto"/>
        <w:rPr>
          <w:rFonts w:ascii="Cambria" w:eastAsia="Cambria" w:hAnsi="Cambria" w:cs="Cambria"/>
          <w:sz w:val="24"/>
          <w:szCs w:val="24"/>
        </w:rPr>
      </w:pPr>
    </w:p>
    <w:p w14:paraId="33B1C5EB" w14:textId="77777777" w:rsidR="00FA3D3D" w:rsidRDefault="00791606">
      <w:pPr>
        <w:spacing w:line="240" w:lineRule="auto"/>
        <w:rPr>
          <w:rFonts w:ascii="Cambria" w:eastAsia="Cambria" w:hAnsi="Cambria" w:cs="Cambria"/>
          <w:b/>
          <w:sz w:val="24"/>
          <w:szCs w:val="24"/>
        </w:rPr>
      </w:pPr>
      <w:r>
        <w:rPr>
          <w:rFonts w:ascii="Cambria" w:eastAsia="Cambria" w:hAnsi="Cambria" w:cs="Cambria"/>
          <w:b/>
          <w:sz w:val="24"/>
          <w:szCs w:val="24"/>
        </w:rPr>
        <w:t>Academic Strategic Plan</w:t>
      </w:r>
    </w:p>
    <w:p w14:paraId="46028EA7" w14:textId="77777777" w:rsidR="00FA3D3D" w:rsidRDefault="00791606">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Academic Root Cause Analysis</w:t>
      </w:r>
    </w:p>
    <w:p w14:paraId="6B27850A" w14:textId="77777777" w:rsidR="00FA3D3D" w:rsidRDefault="00791606">
      <w:pPr>
        <w:numPr>
          <w:ilvl w:val="1"/>
          <w:numId w:val="2"/>
        </w:numPr>
        <w:spacing w:line="240" w:lineRule="auto"/>
        <w:rPr>
          <w:rFonts w:ascii="Cambria" w:eastAsia="Cambria" w:hAnsi="Cambria" w:cs="Cambria"/>
          <w:sz w:val="24"/>
          <w:szCs w:val="24"/>
        </w:rPr>
      </w:pPr>
      <w:r>
        <w:rPr>
          <w:rFonts w:ascii="Cambria" w:eastAsia="Cambria" w:hAnsi="Cambria" w:cs="Cambria"/>
          <w:sz w:val="24"/>
          <w:szCs w:val="24"/>
        </w:rPr>
        <w:t>Data-informed differentiation of math and ELA instruction</w:t>
      </w:r>
    </w:p>
    <w:p w14:paraId="6627D1CF" w14:textId="77777777" w:rsidR="00FA3D3D" w:rsidRDefault="00791606">
      <w:pPr>
        <w:numPr>
          <w:ilvl w:val="0"/>
          <w:numId w:val="2"/>
        </w:numPr>
        <w:spacing w:line="240" w:lineRule="auto"/>
        <w:rPr>
          <w:rFonts w:ascii="Cambria" w:eastAsia="Cambria" w:hAnsi="Cambria" w:cs="Cambria"/>
          <w:sz w:val="24"/>
          <w:szCs w:val="24"/>
        </w:rPr>
      </w:pPr>
      <w:r>
        <w:rPr>
          <w:rFonts w:ascii="Cambria" w:eastAsia="Cambria" w:hAnsi="Cambria" w:cs="Cambria"/>
          <w:sz w:val="24"/>
          <w:szCs w:val="24"/>
        </w:rPr>
        <w:t>Academic Action Plan</w:t>
      </w:r>
    </w:p>
    <w:p w14:paraId="20A8D1BC" w14:textId="77777777" w:rsidR="00FA3D3D" w:rsidRDefault="00791606">
      <w:pPr>
        <w:numPr>
          <w:ilvl w:val="1"/>
          <w:numId w:val="2"/>
        </w:numPr>
        <w:spacing w:line="240" w:lineRule="auto"/>
        <w:rPr>
          <w:rFonts w:ascii="Cambria" w:eastAsia="Cambria" w:hAnsi="Cambria" w:cs="Cambria"/>
          <w:sz w:val="24"/>
          <w:szCs w:val="24"/>
        </w:rPr>
      </w:pPr>
      <w:r>
        <w:rPr>
          <w:rFonts w:ascii="Cambria" w:eastAsia="Cambria" w:hAnsi="Cambria" w:cs="Cambria"/>
          <w:sz w:val="24"/>
          <w:szCs w:val="24"/>
        </w:rPr>
        <w:t>Teachers will receive focused In-service Training to analyze the data</w:t>
      </w:r>
      <w:r>
        <w:rPr>
          <w:rFonts w:ascii="Cambria" w:eastAsia="Cambria" w:hAnsi="Cambria" w:cs="Cambria"/>
          <w:sz w:val="24"/>
          <w:szCs w:val="24"/>
          <w:vertAlign w:val="superscript"/>
        </w:rPr>
        <w:footnoteReference w:id="1"/>
      </w:r>
    </w:p>
    <w:p w14:paraId="0782E37B" w14:textId="77777777" w:rsidR="00FA3D3D" w:rsidRDefault="00791606">
      <w:pPr>
        <w:numPr>
          <w:ilvl w:val="1"/>
          <w:numId w:val="2"/>
        </w:numPr>
        <w:spacing w:line="240" w:lineRule="auto"/>
        <w:rPr>
          <w:rFonts w:ascii="Cambria" w:eastAsia="Cambria" w:hAnsi="Cambria" w:cs="Cambria"/>
          <w:sz w:val="24"/>
          <w:szCs w:val="24"/>
        </w:rPr>
      </w:pPr>
      <w:r>
        <w:rPr>
          <w:rFonts w:ascii="Cambria" w:eastAsia="Cambria" w:hAnsi="Cambria" w:cs="Cambria"/>
          <w:sz w:val="24"/>
          <w:szCs w:val="24"/>
        </w:rPr>
        <w:t>Teachers will be provided with time dedicated for guided Data Dives.</w:t>
      </w:r>
      <w:r>
        <w:rPr>
          <w:rFonts w:ascii="Cambria" w:eastAsia="Cambria" w:hAnsi="Cambria" w:cs="Cambria"/>
          <w:sz w:val="24"/>
          <w:szCs w:val="24"/>
          <w:vertAlign w:val="superscript"/>
        </w:rPr>
        <w:footnoteReference w:id="2"/>
      </w:r>
    </w:p>
    <w:p w14:paraId="435D926A" w14:textId="77777777" w:rsidR="00FA3D3D" w:rsidRDefault="00791606">
      <w:pPr>
        <w:numPr>
          <w:ilvl w:val="1"/>
          <w:numId w:val="2"/>
        </w:numPr>
        <w:spacing w:line="240" w:lineRule="auto"/>
        <w:rPr>
          <w:rFonts w:ascii="Cambria" w:eastAsia="Cambria" w:hAnsi="Cambria" w:cs="Cambria"/>
          <w:sz w:val="24"/>
          <w:szCs w:val="24"/>
        </w:rPr>
      </w:pPr>
      <w:r>
        <w:rPr>
          <w:rFonts w:ascii="Cambria" w:eastAsia="Cambria" w:hAnsi="Cambria" w:cs="Cambria"/>
          <w:sz w:val="24"/>
          <w:szCs w:val="24"/>
        </w:rPr>
        <w:t>Teachers will provide students with small group intervention to reteach or re-mediate math and ELA skills each week of the school year before and after normal school hours of operations</w:t>
      </w:r>
      <w:r>
        <w:rPr>
          <w:rFonts w:ascii="Cambria" w:eastAsia="Cambria" w:hAnsi="Cambria" w:cs="Cambria"/>
          <w:sz w:val="24"/>
          <w:szCs w:val="24"/>
        </w:rPr>
        <w:t>.</w:t>
      </w:r>
      <w:r>
        <w:rPr>
          <w:rFonts w:ascii="Cambria" w:eastAsia="Cambria" w:hAnsi="Cambria" w:cs="Cambria"/>
          <w:sz w:val="24"/>
          <w:szCs w:val="24"/>
          <w:vertAlign w:val="superscript"/>
        </w:rPr>
        <w:footnoteReference w:id="3"/>
      </w:r>
    </w:p>
    <w:p w14:paraId="77C6D734" w14:textId="77777777" w:rsidR="00FA3D3D" w:rsidRDefault="00791606">
      <w:pPr>
        <w:numPr>
          <w:ilvl w:val="1"/>
          <w:numId w:val="2"/>
        </w:numPr>
        <w:spacing w:line="240" w:lineRule="auto"/>
        <w:rPr>
          <w:rFonts w:ascii="Cambria" w:eastAsia="Cambria" w:hAnsi="Cambria" w:cs="Cambria"/>
          <w:sz w:val="24"/>
          <w:szCs w:val="24"/>
        </w:rPr>
      </w:pPr>
      <w:r>
        <w:rPr>
          <w:rFonts w:ascii="Cambria" w:eastAsia="Cambria" w:hAnsi="Cambria" w:cs="Cambria"/>
          <w:sz w:val="24"/>
          <w:szCs w:val="24"/>
        </w:rPr>
        <w:lastRenderedPageBreak/>
        <w:t>Teachers will provide students with small group intervention to reteach or re-mediate math skills each week of the school year before and after normal school hours of operations.</w:t>
      </w:r>
      <w:r>
        <w:rPr>
          <w:rFonts w:ascii="Cambria" w:eastAsia="Cambria" w:hAnsi="Cambria" w:cs="Cambria"/>
          <w:sz w:val="24"/>
          <w:szCs w:val="24"/>
          <w:vertAlign w:val="superscript"/>
        </w:rPr>
        <w:footnoteReference w:id="4"/>
      </w:r>
    </w:p>
    <w:sectPr w:rsidR="00FA3D3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5910" w14:textId="77777777" w:rsidR="00791606" w:rsidRDefault="00791606">
      <w:pPr>
        <w:spacing w:line="240" w:lineRule="auto"/>
      </w:pPr>
      <w:r>
        <w:separator/>
      </w:r>
    </w:p>
  </w:endnote>
  <w:endnote w:type="continuationSeparator" w:id="0">
    <w:p w14:paraId="2BDAE532" w14:textId="77777777" w:rsidR="00791606" w:rsidRDefault="00791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32FC" w14:textId="77777777" w:rsidR="00791606" w:rsidRDefault="00791606">
      <w:pPr>
        <w:spacing w:line="240" w:lineRule="auto"/>
      </w:pPr>
      <w:r>
        <w:separator/>
      </w:r>
    </w:p>
  </w:footnote>
  <w:footnote w:type="continuationSeparator" w:id="0">
    <w:p w14:paraId="7DFB7844" w14:textId="77777777" w:rsidR="00791606" w:rsidRDefault="00791606">
      <w:pPr>
        <w:spacing w:line="240" w:lineRule="auto"/>
      </w:pPr>
      <w:r>
        <w:continuationSeparator/>
      </w:r>
    </w:p>
  </w:footnote>
  <w:footnote w:id="1">
    <w:p w14:paraId="72E96783" w14:textId="77777777" w:rsidR="00FA3D3D" w:rsidRDefault="00791606">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REACH: A framework for differentiating classroom instruction. Preventing School Failure, 52(2), 31–47. T</w:t>
      </w:r>
      <w:r>
        <w:rPr>
          <w:rFonts w:ascii="Calibri" w:eastAsia="Calibri" w:hAnsi="Calibri" w:cs="Calibri"/>
          <w:sz w:val="20"/>
          <w:szCs w:val="20"/>
        </w:rPr>
        <w:t>omlinson, C. A. (2000).</w:t>
      </w:r>
    </w:p>
  </w:footnote>
  <w:footnote w:id="2">
    <w:p w14:paraId="7F350A3E" w14:textId="77777777" w:rsidR="00FA3D3D" w:rsidRDefault="00791606">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Differentiation of instruction in the elementary grades. ERIC Digest. Available: www.ericdigests.org/2001-2/elementary.html February 2010 | Volume 67 | Number 5 Meeting Students Where They Are Pages 79-81.</w:t>
      </w:r>
    </w:p>
  </w:footnote>
  <w:footnote w:id="3">
    <w:p w14:paraId="30D6DDE4" w14:textId="77777777" w:rsidR="00FA3D3D" w:rsidRDefault="00791606">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 an article for Educational Leadership, entitled “What Research Says About … / Differentiated Learning,” Tracy A. Huebner summarizes: Across the literature, experts (Anderson, 2007; Rock, Gregg, Ellis, &amp; Gable, 2008; Tomlinson, 2000) suggest these guidi</w:t>
      </w:r>
      <w:r>
        <w:rPr>
          <w:rFonts w:ascii="Calibri" w:eastAsia="Calibri" w:hAnsi="Calibri" w:cs="Calibri"/>
          <w:sz w:val="20"/>
          <w:szCs w:val="20"/>
        </w:rPr>
        <w:t xml:space="preserve">ng principles to support differentiated classroom practices. Anderson, K. M., (2007). </w:t>
      </w:r>
    </w:p>
  </w:footnote>
  <w:footnote w:id="4">
    <w:p w14:paraId="3E0B46ED" w14:textId="77777777" w:rsidR="00FA3D3D" w:rsidRDefault="00791606">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Differentiating instruction to include all students. Preventing School Failure, 51(3), 49–54. Rock, M., Gregg, M., Ellis, E., &amp; Gable, R. A.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6A07" w14:textId="77777777" w:rsidR="00FA3D3D" w:rsidRDefault="00791606">
    <w:pPr>
      <w:jc w:val="center"/>
    </w:pPr>
    <w:r>
      <w:rPr>
        <w:noProof/>
      </w:rPr>
      <w:drawing>
        <wp:inline distT="114300" distB="114300" distL="114300" distR="114300" wp14:anchorId="30206467" wp14:editId="65B88594">
          <wp:extent cx="1233488" cy="5815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3488" cy="581501"/>
                  </a:xfrm>
                  <a:prstGeom prst="rect">
                    <a:avLst/>
                  </a:prstGeom>
                  <a:ln/>
                </pic:spPr>
              </pic:pic>
            </a:graphicData>
          </a:graphic>
        </wp:inline>
      </w:drawing>
    </w:r>
  </w:p>
  <w:p w14:paraId="1BC74086" w14:textId="77777777" w:rsidR="00FA3D3D" w:rsidRDefault="00791606">
    <w:pPr>
      <w:spacing w:line="240" w:lineRule="auto"/>
      <w:jc w:val="center"/>
      <w:rPr>
        <w:rFonts w:ascii="Cambria" w:eastAsia="Cambria" w:hAnsi="Cambria" w:cs="Cambria"/>
        <w:b/>
        <w:color w:val="666666"/>
        <w:sz w:val="40"/>
        <w:szCs w:val="40"/>
      </w:rPr>
    </w:pPr>
    <w:r>
      <w:rPr>
        <w:rFonts w:ascii="Cambria" w:eastAsia="Cambria" w:hAnsi="Cambria" w:cs="Cambria"/>
        <w:b/>
        <w:color w:val="666666"/>
        <w:sz w:val="40"/>
        <w:szCs w:val="40"/>
      </w:rPr>
      <w:t xml:space="preserve">Strategic Plan </w:t>
    </w:r>
  </w:p>
  <w:p w14:paraId="46030E13" w14:textId="77777777" w:rsidR="00FA3D3D" w:rsidRDefault="00FA3D3D">
    <w:pPr>
      <w:spacing w:line="240" w:lineRule="auto"/>
      <w:jc w:val="center"/>
      <w:rPr>
        <w:rFonts w:ascii="Cambria" w:eastAsia="Cambria" w:hAnsi="Cambria" w:cs="Cambria"/>
        <w:b/>
        <w:color w:val="66666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A07"/>
    <w:multiLevelType w:val="multilevel"/>
    <w:tmpl w:val="18909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EF12D71"/>
    <w:multiLevelType w:val="multilevel"/>
    <w:tmpl w:val="21D2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3D"/>
    <w:rsid w:val="000674AC"/>
    <w:rsid w:val="00791606"/>
    <w:rsid w:val="00FA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025B1"/>
  <w15:docId w15:val="{0999D7F8-C7ED-8442-92AB-5A218264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state.co.us/schoolview/frameworks/official/0900/52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2022-03-09T18:05:00Z</dcterms:created>
  <dcterms:modified xsi:type="dcterms:W3CDTF">2022-03-09T18:05:00Z</dcterms:modified>
</cp:coreProperties>
</file>